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1A76" w14:textId="7F01F49F" w:rsidR="00D831B9" w:rsidRPr="006E599F" w:rsidRDefault="00D831B9" w:rsidP="00A917C1">
      <w:pPr>
        <w:jc w:val="center"/>
        <w:rPr>
          <w:rFonts w:asciiTheme="majorBidi" w:hAnsiTheme="majorBidi" w:cstheme="majorBidi"/>
          <w:b/>
          <w:bCs/>
          <w:color w:val="000000" w:themeColor="text1"/>
        </w:rPr>
      </w:pPr>
      <w:r w:rsidRPr="006E599F">
        <w:rPr>
          <w:rFonts w:asciiTheme="majorBidi" w:hAnsiTheme="majorBidi" w:cstheme="majorBidi"/>
          <w:b/>
          <w:bCs/>
          <w:color w:val="000000" w:themeColor="text1"/>
        </w:rPr>
        <w:t xml:space="preserve">Motion to </w:t>
      </w:r>
      <w:r w:rsidR="0012493E" w:rsidRPr="006E599F">
        <w:rPr>
          <w:rFonts w:asciiTheme="majorBidi" w:hAnsiTheme="majorBidi" w:cstheme="majorBidi"/>
          <w:b/>
          <w:bCs/>
          <w:color w:val="000000" w:themeColor="text1"/>
        </w:rPr>
        <w:t>Express Solidarity with Palestinians and those Affected by the War on Gaza</w:t>
      </w:r>
    </w:p>
    <w:p w14:paraId="1A501CFA" w14:textId="59D2F0F7" w:rsidR="00D831B9" w:rsidRPr="006E599F" w:rsidRDefault="00D831B9" w:rsidP="00DB52F7">
      <w:pPr>
        <w:rPr>
          <w:rFonts w:asciiTheme="majorBidi" w:hAnsiTheme="majorBidi" w:cstheme="majorBidi"/>
          <w:b/>
          <w:bCs/>
          <w:color w:val="000000" w:themeColor="text1"/>
          <w:sz w:val="22"/>
          <w:szCs w:val="22"/>
        </w:rPr>
      </w:pPr>
      <w:r w:rsidRPr="006E599F">
        <w:rPr>
          <w:rFonts w:asciiTheme="majorBidi" w:hAnsiTheme="majorBidi" w:cstheme="majorBidi"/>
          <w:b/>
          <w:bCs/>
          <w:color w:val="000000" w:themeColor="text1"/>
          <w:sz w:val="22"/>
          <w:szCs w:val="22"/>
        </w:rPr>
        <w:t>This GCR notes</w:t>
      </w:r>
    </w:p>
    <w:p w14:paraId="3CA0FCB3" w14:textId="48E1BA54" w:rsidR="00200BAA" w:rsidRDefault="00D831B9" w:rsidP="00200BAA">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T</w:t>
      </w:r>
      <w:r w:rsidR="00DB29FB">
        <w:rPr>
          <w:rFonts w:asciiTheme="majorBidi" w:hAnsiTheme="majorBidi" w:cstheme="majorBidi"/>
          <w:color w:val="000000" w:themeColor="text1"/>
          <w:sz w:val="22"/>
          <w:szCs w:val="22"/>
        </w:rPr>
        <w:t>hat</w:t>
      </w:r>
      <w:r w:rsidRPr="006E599F">
        <w:rPr>
          <w:rFonts w:asciiTheme="majorBidi" w:hAnsiTheme="majorBidi" w:cstheme="majorBidi"/>
          <w:color w:val="000000" w:themeColor="text1"/>
          <w:sz w:val="22"/>
          <w:szCs w:val="22"/>
        </w:rPr>
        <w:t xml:space="preserve"> </w:t>
      </w:r>
      <w:r w:rsidR="000214DE" w:rsidRPr="006E599F">
        <w:rPr>
          <w:rFonts w:asciiTheme="majorBidi" w:hAnsiTheme="majorBidi" w:cstheme="majorBidi"/>
          <w:color w:val="000000" w:themeColor="text1"/>
          <w:sz w:val="22"/>
          <w:szCs w:val="22"/>
        </w:rPr>
        <w:t xml:space="preserve">Israel’s </w:t>
      </w:r>
      <w:r w:rsidR="00392982" w:rsidRPr="006E599F">
        <w:rPr>
          <w:rFonts w:asciiTheme="majorBidi" w:hAnsiTheme="majorBidi" w:cstheme="majorBidi"/>
          <w:color w:val="000000" w:themeColor="text1"/>
          <w:sz w:val="22"/>
          <w:szCs w:val="22"/>
        </w:rPr>
        <w:t xml:space="preserve">ongoing </w:t>
      </w:r>
      <w:r w:rsidR="000214DE" w:rsidRPr="006E599F">
        <w:rPr>
          <w:rFonts w:asciiTheme="majorBidi" w:hAnsiTheme="majorBidi" w:cstheme="majorBidi"/>
          <w:color w:val="000000" w:themeColor="text1"/>
          <w:sz w:val="22"/>
          <w:szCs w:val="22"/>
        </w:rPr>
        <w:t>attacks on Palestinians in Gaza</w:t>
      </w:r>
      <w:r w:rsidR="00392982" w:rsidRPr="006E599F">
        <w:rPr>
          <w:rFonts w:asciiTheme="majorBidi" w:hAnsiTheme="majorBidi" w:cstheme="majorBidi"/>
          <w:color w:val="000000" w:themeColor="text1"/>
          <w:sz w:val="22"/>
          <w:szCs w:val="22"/>
        </w:rPr>
        <w:t xml:space="preserve"> </w:t>
      </w:r>
      <w:r w:rsidR="00E417E8">
        <w:rPr>
          <w:rFonts w:asciiTheme="majorBidi" w:hAnsiTheme="majorBidi" w:cstheme="majorBidi"/>
          <w:color w:val="000000" w:themeColor="text1"/>
          <w:sz w:val="22"/>
          <w:szCs w:val="22"/>
        </w:rPr>
        <w:t xml:space="preserve">since October </w:t>
      </w:r>
      <w:r w:rsidRPr="006E599F">
        <w:rPr>
          <w:rFonts w:asciiTheme="majorBidi" w:hAnsiTheme="majorBidi" w:cstheme="majorBidi"/>
          <w:color w:val="000000" w:themeColor="text1"/>
          <w:sz w:val="22"/>
          <w:szCs w:val="22"/>
        </w:rPr>
        <w:t>ha</w:t>
      </w:r>
      <w:r w:rsidR="00392982" w:rsidRPr="006E599F">
        <w:rPr>
          <w:rFonts w:asciiTheme="majorBidi" w:hAnsiTheme="majorBidi" w:cstheme="majorBidi"/>
          <w:color w:val="000000" w:themeColor="text1"/>
          <w:sz w:val="22"/>
          <w:szCs w:val="22"/>
        </w:rPr>
        <w:t>ve</w:t>
      </w:r>
      <w:r w:rsidRPr="006E599F">
        <w:rPr>
          <w:rFonts w:asciiTheme="majorBidi" w:hAnsiTheme="majorBidi" w:cstheme="majorBidi"/>
          <w:color w:val="000000" w:themeColor="text1"/>
          <w:sz w:val="22"/>
          <w:szCs w:val="22"/>
        </w:rPr>
        <w:t xml:space="preserve"> resulted in the killing of </w:t>
      </w:r>
      <w:r w:rsidR="00693F87">
        <w:rPr>
          <w:rFonts w:asciiTheme="majorBidi" w:hAnsiTheme="majorBidi" w:cstheme="majorBidi"/>
          <w:color w:val="000000" w:themeColor="text1"/>
          <w:sz w:val="22"/>
          <w:szCs w:val="22"/>
        </w:rPr>
        <w:t>more</w:t>
      </w:r>
      <w:r w:rsidR="00693F87" w:rsidRPr="006E599F">
        <w:rPr>
          <w:rFonts w:asciiTheme="majorBidi" w:hAnsiTheme="majorBidi" w:cstheme="majorBidi"/>
          <w:color w:val="000000" w:themeColor="text1"/>
          <w:sz w:val="22"/>
          <w:szCs w:val="22"/>
        </w:rPr>
        <w:t xml:space="preserve"> </w:t>
      </w:r>
      <w:r w:rsidRPr="006E599F">
        <w:rPr>
          <w:rFonts w:asciiTheme="majorBidi" w:hAnsiTheme="majorBidi" w:cstheme="majorBidi"/>
          <w:color w:val="000000" w:themeColor="text1"/>
          <w:sz w:val="22"/>
          <w:szCs w:val="22"/>
        </w:rPr>
        <w:t xml:space="preserve">than </w:t>
      </w:r>
      <w:r w:rsidR="000214DE" w:rsidRPr="006E599F">
        <w:rPr>
          <w:rFonts w:asciiTheme="majorBidi" w:hAnsiTheme="majorBidi" w:cstheme="majorBidi"/>
          <w:color w:val="000000" w:themeColor="text1"/>
          <w:sz w:val="22"/>
          <w:szCs w:val="22"/>
        </w:rPr>
        <w:t>3</w:t>
      </w:r>
      <w:r w:rsidR="00DB29FB">
        <w:rPr>
          <w:rFonts w:asciiTheme="majorBidi" w:hAnsiTheme="majorBidi" w:cstheme="majorBidi"/>
          <w:color w:val="000000" w:themeColor="text1"/>
          <w:sz w:val="22"/>
          <w:szCs w:val="22"/>
        </w:rPr>
        <w:t>1</w:t>
      </w:r>
      <w:r w:rsidR="006F1BB9">
        <w:rPr>
          <w:rFonts w:asciiTheme="majorBidi" w:hAnsiTheme="majorBidi" w:cstheme="majorBidi"/>
          <w:color w:val="000000" w:themeColor="text1"/>
          <w:sz w:val="22"/>
          <w:szCs w:val="22"/>
        </w:rPr>
        <w:t>,</w:t>
      </w:r>
      <w:r w:rsidR="000214DE" w:rsidRPr="006E599F">
        <w:rPr>
          <w:rFonts w:asciiTheme="majorBidi" w:hAnsiTheme="majorBidi" w:cstheme="majorBidi"/>
          <w:color w:val="000000" w:themeColor="text1"/>
          <w:sz w:val="22"/>
          <w:szCs w:val="22"/>
        </w:rPr>
        <w:t>000</w:t>
      </w:r>
      <w:r w:rsidRPr="006E599F">
        <w:rPr>
          <w:rFonts w:asciiTheme="majorBidi" w:hAnsiTheme="majorBidi" w:cstheme="majorBidi"/>
          <w:color w:val="000000" w:themeColor="text1"/>
          <w:sz w:val="22"/>
          <w:szCs w:val="22"/>
        </w:rPr>
        <w:t xml:space="preserve"> Palestinians</w:t>
      </w:r>
      <w:r w:rsidR="00075899" w:rsidRPr="006E599F">
        <w:rPr>
          <w:rFonts w:asciiTheme="majorBidi" w:hAnsiTheme="majorBidi" w:cstheme="majorBidi"/>
          <w:color w:val="000000" w:themeColor="text1"/>
          <w:sz w:val="22"/>
          <w:szCs w:val="22"/>
        </w:rPr>
        <w:t xml:space="preserve"> - including more than 1</w:t>
      </w:r>
      <w:r w:rsidR="00AA106B" w:rsidRPr="006E599F">
        <w:rPr>
          <w:rFonts w:asciiTheme="majorBidi" w:hAnsiTheme="majorBidi" w:cstheme="majorBidi"/>
          <w:color w:val="000000" w:themeColor="text1"/>
          <w:sz w:val="22"/>
          <w:szCs w:val="22"/>
        </w:rPr>
        <w:t>2</w:t>
      </w:r>
      <w:r w:rsidR="00075899" w:rsidRPr="006E599F">
        <w:rPr>
          <w:rFonts w:asciiTheme="majorBidi" w:hAnsiTheme="majorBidi" w:cstheme="majorBidi"/>
          <w:color w:val="000000" w:themeColor="text1"/>
          <w:sz w:val="22"/>
          <w:szCs w:val="22"/>
        </w:rPr>
        <w:t xml:space="preserve">,000 </w:t>
      </w:r>
      <w:proofErr w:type="gramStart"/>
      <w:r w:rsidR="00075899" w:rsidRPr="006E599F">
        <w:rPr>
          <w:rFonts w:asciiTheme="majorBidi" w:hAnsiTheme="majorBidi" w:cstheme="majorBidi"/>
          <w:color w:val="000000" w:themeColor="text1"/>
          <w:sz w:val="22"/>
          <w:szCs w:val="22"/>
        </w:rPr>
        <w:t>children</w:t>
      </w:r>
      <w:r w:rsidR="000214DE" w:rsidRPr="006E599F">
        <w:rPr>
          <w:rFonts w:asciiTheme="majorBidi" w:hAnsiTheme="majorBidi" w:cstheme="majorBidi"/>
          <w:color w:val="000000" w:themeColor="text1"/>
          <w:sz w:val="22"/>
          <w:szCs w:val="22"/>
        </w:rPr>
        <w:t>;</w:t>
      </w:r>
      <w:proofErr w:type="gramEnd"/>
      <w:r w:rsidR="000214DE" w:rsidRPr="006E599F">
        <w:rPr>
          <w:rStyle w:val="Rimandonotaapidipagina"/>
          <w:rFonts w:asciiTheme="majorBidi" w:hAnsiTheme="majorBidi" w:cstheme="majorBidi"/>
          <w:color w:val="000000" w:themeColor="text1"/>
          <w:sz w:val="22"/>
          <w:szCs w:val="22"/>
        </w:rPr>
        <w:footnoteReference w:id="1"/>
      </w:r>
    </w:p>
    <w:p w14:paraId="53470F4E" w14:textId="22A50208" w:rsidR="00E417E8" w:rsidRDefault="00E417E8" w:rsidP="00200BAA">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w:t>
      </w:r>
      <w:r w:rsidRPr="00E417E8">
        <w:rPr>
          <w:rFonts w:asciiTheme="majorBidi" w:hAnsiTheme="majorBidi" w:cstheme="majorBidi"/>
          <w:color w:val="000000" w:themeColor="text1"/>
          <w:sz w:val="22"/>
          <w:szCs w:val="22"/>
        </w:rPr>
        <w:t>hat South Africa has brought a case against the Israeli state in the ICJ alleging that these killings violate the Geneva Convention and constitute genocide, that the ICJ's initial ruling was that such a case was 'plausible'</w:t>
      </w:r>
      <w:r w:rsidR="00574B85">
        <w:rPr>
          <w:rFonts w:asciiTheme="majorBidi" w:hAnsiTheme="majorBidi" w:cstheme="majorBidi"/>
          <w:color w:val="000000" w:themeColor="text1"/>
          <w:sz w:val="22"/>
          <w:szCs w:val="22"/>
        </w:rPr>
        <w:t>,</w:t>
      </w:r>
      <w:r>
        <w:rPr>
          <w:rStyle w:val="Rimandonotaapidipagina"/>
          <w:rFonts w:asciiTheme="majorBidi" w:hAnsiTheme="majorBidi" w:cstheme="majorBidi"/>
          <w:color w:val="000000" w:themeColor="text1"/>
          <w:sz w:val="22"/>
          <w:szCs w:val="22"/>
        </w:rPr>
        <w:footnoteReference w:id="2"/>
      </w:r>
      <w:r w:rsidR="006E05E7">
        <w:rPr>
          <w:rFonts w:asciiTheme="majorBidi" w:hAnsiTheme="majorBidi" w:cstheme="majorBidi"/>
          <w:color w:val="000000" w:themeColor="text1"/>
          <w:sz w:val="22"/>
          <w:szCs w:val="22"/>
        </w:rPr>
        <w:t xml:space="preserve"> and that </w:t>
      </w:r>
      <w:r w:rsidR="006E05E7" w:rsidRPr="006E599F">
        <w:rPr>
          <w:rFonts w:asciiTheme="majorBidi" w:hAnsiTheme="majorBidi" w:cstheme="majorBidi"/>
          <w:color w:val="000000" w:themeColor="text1"/>
          <w:sz w:val="22"/>
          <w:szCs w:val="22"/>
        </w:rPr>
        <w:t>UN experts have called on the international community to prevent genocide against the Palestinian people;</w:t>
      </w:r>
      <w:r w:rsidR="006E05E7" w:rsidRPr="006E599F">
        <w:rPr>
          <w:rStyle w:val="Rimandonotaapidipagina"/>
          <w:rFonts w:asciiTheme="majorBidi" w:hAnsiTheme="majorBidi" w:cstheme="majorBidi"/>
          <w:color w:val="000000" w:themeColor="text1"/>
          <w:sz w:val="22"/>
          <w:szCs w:val="22"/>
        </w:rPr>
        <w:footnoteReference w:id="3"/>
      </w:r>
      <w:r w:rsidR="006E05E7" w:rsidRPr="00F44154">
        <w:rPr>
          <w:rFonts w:asciiTheme="majorBidi" w:hAnsiTheme="majorBidi" w:cstheme="majorBidi"/>
          <w:color w:val="000000" w:themeColor="text1"/>
          <w:sz w:val="22"/>
          <w:szCs w:val="22"/>
          <w:vertAlign w:val="superscript"/>
        </w:rPr>
        <w:t>,</w:t>
      </w:r>
      <w:r w:rsidR="006E05E7">
        <w:rPr>
          <w:rStyle w:val="Rimandonotaapidipagina"/>
          <w:rFonts w:asciiTheme="majorBidi" w:hAnsiTheme="majorBidi" w:cstheme="majorBidi"/>
          <w:color w:val="000000" w:themeColor="text1"/>
          <w:sz w:val="22"/>
          <w:szCs w:val="22"/>
        </w:rPr>
        <w:footnoteReference w:id="4"/>
      </w:r>
    </w:p>
    <w:p w14:paraId="0C1307C0" w14:textId="6A6D8D67" w:rsidR="00DB29FB" w:rsidRDefault="00DB29FB" w:rsidP="00200BAA">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That the October 7</w:t>
      </w:r>
      <w:r w:rsidRPr="00DB29FB">
        <w:rPr>
          <w:rFonts w:asciiTheme="majorBidi" w:hAnsiTheme="majorBidi" w:cstheme="majorBidi"/>
          <w:color w:val="000000" w:themeColor="text1"/>
          <w:sz w:val="22"/>
          <w:szCs w:val="22"/>
          <w:vertAlign w:val="superscript"/>
        </w:rPr>
        <w:t>th</w:t>
      </w:r>
      <w:r>
        <w:rPr>
          <w:rFonts w:asciiTheme="majorBidi" w:hAnsiTheme="majorBidi" w:cstheme="majorBidi"/>
          <w:color w:val="000000" w:themeColor="text1"/>
          <w:sz w:val="22"/>
          <w:szCs w:val="22"/>
        </w:rPr>
        <w:t xml:space="preserve"> attack committed by </w:t>
      </w:r>
      <w:r w:rsidRPr="00E417E8">
        <w:rPr>
          <w:rFonts w:asciiTheme="majorBidi" w:hAnsiTheme="majorBidi" w:cstheme="majorBidi"/>
          <w:color w:val="000000" w:themeColor="text1"/>
          <w:sz w:val="22"/>
          <w:szCs w:val="22"/>
        </w:rPr>
        <w:t>Hamas</w:t>
      </w:r>
      <w:r>
        <w:rPr>
          <w:rFonts w:asciiTheme="majorBidi" w:hAnsiTheme="majorBidi" w:cstheme="majorBidi"/>
          <w:color w:val="000000" w:themeColor="text1"/>
          <w:sz w:val="22"/>
          <w:szCs w:val="22"/>
        </w:rPr>
        <w:t xml:space="preserve"> resulted in the killing of approximately 1</w:t>
      </w:r>
      <w:r w:rsidR="00E417E8">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200 Israelis,</w:t>
      </w:r>
      <w:r>
        <w:rPr>
          <w:rStyle w:val="Rimandonotaapidipagina"/>
          <w:rFonts w:asciiTheme="majorBidi" w:hAnsiTheme="majorBidi" w:cstheme="majorBidi"/>
          <w:color w:val="000000" w:themeColor="text1"/>
          <w:sz w:val="22"/>
          <w:szCs w:val="22"/>
        </w:rPr>
        <w:footnoteReference w:id="5"/>
      </w:r>
      <w:r>
        <w:rPr>
          <w:rFonts w:asciiTheme="majorBidi" w:hAnsiTheme="majorBidi" w:cstheme="majorBidi"/>
          <w:color w:val="000000" w:themeColor="text1"/>
          <w:sz w:val="22"/>
          <w:szCs w:val="22"/>
        </w:rPr>
        <w:t xml:space="preserve"> as well as the taking of hostages of whom 134 are still in Gaza</w:t>
      </w:r>
      <w:r w:rsidR="00C140FA">
        <w:rPr>
          <w:rFonts w:asciiTheme="majorBidi" w:hAnsiTheme="majorBidi" w:cstheme="majorBidi"/>
          <w:color w:val="000000" w:themeColor="text1"/>
          <w:sz w:val="22"/>
          <w:szCs w:val="22"/>
        </w:rPr>
        <w:t>;</w:t>
      </w:r>
      <w:r>
        <w:rPr>
          <w:rStyle w:val="Rimandonotaapidipagina"/>
          <w:rFonts w:asciiTheme="majorBidi" w:hAnsiTheme="majorBidi" w:cstheme="majorBidi"/>
          <w:color w:val="000000" w:themeColor="text1"/>
          <w:sz w:val="22"/>
          <w:szCs w:val="22"/>
        </w:rPr>
        <w:footnoteReference w:id="6"/>
      </w:r>
    </w:p>
    <w:p w14:paraId="6CEE9070" w14:textId="2B728389" w:rsidR="00453676" w:rsidRDefault="00453676" w:rsidP="00DB29FB">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That Israel holds at least 2</w:t>
      </w:r>
      <w:r w:rsidR="00E417E8">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800 Palestinians in administrative detention without charge or trial in the West Bank, in contravention of </w:t>
      </w:r>
      <w:r w:rsidR="00E417E8">
        <w:rPr>
          <w:rFonts w:asciiTheme="majorBidi" w:hAnsiTheme="majorBidi" w:cstheme="majorBidi"/>
          <w:color w:val="000000" w:themeColor="text1"/>
          <w:sz w:val="22"/>
          <w:szCs w:val="22"/>
        </w:rPr>
        <w:t>i</w:t>
      </w:r>
      <w:r>
        <w:rPr>
          <w:rFonts w:asciiTheme="majorBidi" w:hAnsiTheme="majorBidi" w:cstheme="majorBidi"/>
          <w:color w:val="000000" w:themeColor="text1"/>
          <w:sz w:val="22"/>
          <w:szCs w:val="22"/>
        </w:rPr>
        <w:t xml:space="preserve">nternational </w:t>
      </w:r>
      <w:r w:rsidR="00E417E8">
        <w:rPr>
          <w:rFonts w:asciiTheme="majorBidi" w:hAnsiTheme="majorBidi" w:cstheme="majorBidi"/>
          <w:color w:val="000000" w:themeColor="text1"/>
          <w:sz w:val="22"/>
          <w:szCs w:val="22"/>
        </w:rPr>
        <w:t>l</w:t>
      </w:r>
      <w:r>
        <w:rPr>
          <w:rFonts w:asciiTheme="majorBidi" w:hAnsiTheme="majorBidi" w:cstheme="majorBidi"/>
          <w:color w:val="000000" w:themeColor="text1"/>
          <w:sz w:val="22"/>
          <w:szCs w:val="22"/>
        </w:rPr>
        <w:t>aw</w:t>
      </w:r>
      <w:r w:rsidR="00C140FA">
        <w:rPr>
          <w:rFonts w:asciiTheme="majorBidi" w:hAnsiTheme="majorBidi" w:cstheme="majorBidi"/>
          <w:color w:val="000000" w:themeColor="text1"/>
          <w:sz w:val="22"/>
          <w:szCs w:val="22"/>
        </w:rPr>
        <w:t>;</w:t>
      </w:r>
      <w:r>
        <w:rPr>
          <w:rStyle w:val="Rimandonotaapidipagina"/>
          <w:rFonts w:asciiTheme="majorBidi" w:hAnsiTheme="majorBidi" w:cstheme="majorBidi"/>
          <w:color w:val="000000" w:themeColor="text1"/>
          <w:sz w:val="22"/>
          <w:szCs w:val="22"/>
        </w:rPr>
        <w:footnoteReference w:id="7"/>
      </w:r>
    </w:p>
    <w:p w14:paraId="6B30F674" w14:textId="762B0F15" w:rsidR="00DB29FB" w:rsidRPr="006E599F" w:rsidRDefault="00DB29FB" w:rsidP="00DB29FB">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That Palestinians have experienced a long and violent history of occupation by Israel;</w:t>
      </w:r>
      <w:r w:rsidRPr="006E599F">
        <w:rPr>
          <w:rStyle w:val="Rimandonotaapidipagina"/>
          <w:rFonts w:asciiTheme="majorBidi" w:hAnsiTheme="majorBidi" w:cstheme="majorBidi"/>
          <w:color w:val="000000" w:themeColor="text1"/>
          <w:sz w:val="22"/>
          <w:szCs w:val="22"/>
        </w:rPr>
        <w:footnoteReference w:id="8"/>
      </w:r>
    </w:p>
    <w:p w14:paraId="42C5F274" w14:textId="38DCDCE5" w:rsidR="002E4BC7" w:rsidRPr="006E599F" w:rsidRDefault="002E4BC7" w:rsidP="00200BAA">
      <w:pPr>
        <w:pStyle w:val="Paragrafoelenco"/>
        <w:numPr>
          <w:ilvl w:val="0"/>
          <w:numId w:val="1"/>
        </w:numPr>
        <w:rPr>
          <w:rFonts w:asciiTheme="majorBidi" w:hAnsiTheme="majorBidi" w:cstheme="majorBidi"/>
          <w:color w:val="000000" w:themeColor="text1"/>
          <w:sz w:val="22"/>
          <w:szCs w:val="22"/>
        </w:rPr>
      </w:pPr>
      <w:r w:rsidRPr="002E4BC7">
        <w:rPr>
          <w:rFonts w:asciiTheme="majorBidi" w:hAnsiTheme="majorBidi" w:cstheme="majorBidi"/>
          <w:color w:val="000000" w:themeColor="text1"/>
          <w:sz w:val="22"/>
          <w:szCs w:val="22"/>
        </w:rPr>
        <w:t xml:space="preserve">That Israel’s indiscriminate and planned destruction of civilian infrastructure in Gaza, (including roads, hospitals, sewage systems, agriculture and telecommunications) will lead to many more civilian deaths in the future, even if a ceasefire is eventually </w:t>
      </w:r>
      <w:proofErr w:type="gramStart"/>
      <w:r w:rsidRPr="002E4BC7">
        <w:rPr>
          <w:rFonts w:asciiTheme="majorBidi" w:hAnsiTheme="majorBidi" w:cstheme="majorBidi"/>
          <w:color w:val="000000" w:themeColor="text1"/>
          <w:sz w:val="22"/>
          <w:szCs w:val="22"/>
        </w:rPr>
        <w:t>agreed</w:t>
      </w:r>
      <w:r>
        <w:rPr>
          <w:rFonts w:asciiTheme="majorBidi" w:hAnsiTheme="majorBidi" w:cstheme="majorBidi"/>
          <w:color w:val="000000" w:themeColor="text1"/>
          <w:sz w:val="22"/>
          <w:szCs w:val="22"/>
        </w:rPr>
        <w:t>;</w:t>
      </w:r>
      <w:proofErr w:type="gramEnd"/>
      <w:r>
        <w:rPr>
          <w:rFonts w:asciiTheme="majorBidi" w:hAnsiTheme="majorBidi" w:cstheme="majorBidi"/>
          <w:color w:val="000000" w:themeColor="text1"/>
          <w:sz w:val="22"/>
          <w:szCs w:val="22"/>
        </w:rPr>
        <w:t xml:space="preserve"> </w:t>
      </w:r>
    </w:p>
    <w:p w14:paraId="0F5F93C2" w14:textId="649B9FDB" w:rsidR="006A3E28" w:rsidRPr="006E05E7" w:rsidRDefault="00307720" w:rsidP="006E05E7">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 xml:space="preserve">That 1.5 million Palestinian civilians are currently </w:t>
      </w:r>
      <w:r w:rsidR="00CA2AFF" w:rsidRPr="006E599F">
        <w:rPr>
          <w:rFonts w:asciiTheme="majorBidi" w:hAnsiTheme="majorBidi" w:cstheme="majorBidi"/>
          <w:color w:val="000000" w:themeColor="text1"/>
          <w:sz w:val="22"/>
          <w:szCs w:val="22"/>
        </w:rPr>
        <w:t>displaced</w:t>
      </w:r>
      <w:r w:rsidRPr="006E599F">
        <w:rPr>
          <w:rFonts w:asciiTheme="majorBidi" w:hAnsiTheme="majorBidi" w:cstheme="majorBidi"/>
          <w:color w:val="000000" w:themeColor="text1"/>
          <w:sz w:val="22"/>
          <w:szCs w:val="22"/>
        </w:rPr>
        <w:t xml:space="preserve"> in Rafah</w:t>
      </w:r>
      <w:r w:rsidR="00392982" w:rsidRPr="006E599F">
        <w:rPr>
          <w:rFonts w:asciiTheme="majorBidi" w:hAnsiTheme="majorBidi" w:cstheme="majorBidi"/>
          <w:color w:val="000000" w:themeColor="text1"/>
          <w:sz w:val="22"/>
          <w:szCs w:val="22"/>
        </w:rPr>
        <w:t>, southern Gaza,</w:t>
      </w:r>
      <w:r w:rsidRPr="006E599F">
        <w:rPr>
          <w:rFonts w:asciiTheme="majorBidi" w:hAnsiTheme="majorBidi" w:cstheme="majorBidi"/>
          <w:color w:val="000000" w:themeColor="text1"/>
          <w:sz w:val="22"/>
          <w:szCs w:val="22"/>
        </w:rPr>
        <w:t xml:space="preserve"> </w:t>
      </w:r>
      <w:r w:rsidR="00996AAA" w:rsidRPr="006E599F">
        <w:rPr>
          <w:rFonts w:asciiTheme="majorBidi" w:hAnsiTheme="majorBidi" w:cstheme="majorBidi"/>
          <w:color w:val="000000" w:themeColor="text1"/>
          <w:sz w:val="22"/>
          <w:szCs w:val="22"/>
        </w:rPr>
        <w:t>with no chance to leave</w:t>
      </w:r>
      <w:r w:rsidR="00392982" w:rsidRPr="006E599F">
        <w:rPr>
          <w:rFonts w:asciiTheme="majorBidi" w:hAnsiTheme="majorBidi" w:cstheme="majorBidi"/>
          <w:color w:val="000000" w:themeColor="text1"/>
          <w:sz w:val="22"/>
          <w:szCs w:val="22"/>
        </w:rPr>
        <w:t xml:space="preserve">, </w:t>
      </w:r>
      <w:r w:rsidRPr="006E599F">
        <w:rPr>
          <w:rFonts w:asciiTheme="majorBidi" w:hAnsiTheme="majorBidi" w:cstheme="majorBidi"/>
          <w:color w:val="000000" w:themeColor="text1"/>
          <w:sz w:val="22"/>
          <w:szCs w:val="22"/>
        </w:rPr>
        <w:t xml:space="preserve">lacking basic living necessities </w:t>
      </w:r>
      <w:r w:rsidR="007F7AFC">
        <w:rPr>
          <w:rFonts w:asciiTheme="majorBidi" w:hAnsiTheme="majorBidi" w:cstheme="majorBidi"/>
          <w:color w:val="000000" w:themeColor="text1"/>
          <w:sz w:val="22"/>
          <w:szCs w:val="22"/>
        </w:rPr>
        <w:t>amidst a</w:t>
      </w:r>
      <w:r w:rsidRPr="006E599F">
        <w:rPr>
          <w:rFonts w:asciiTheme="majorBidi" w:hAnsiTheme="majorBidi" w:cstheme="majorBidi"/>
          <w:color w:val="000000" w:themeColor="text1"/>
          <w:sz w:val="22"/>
          <w:szCs w:val="22"/>
        </w:rPr>
        <w:t xml:space="preserve"> </w:t>
      </w:r>
      <w:r w:rsidR="00996AAA" w:rsidRPr="006E599F">
        <w:rPr>
          <w:rFonts w:asciiTheme="majorBidi" w:hAnsiTheme="majorBidi" w:cstheme="majorBidi"/>
          <w:color w:val="000000" w:themeColor="text1"/>
          <w:sz w:val="22"/>
          <w:szCs w:val="22"/>
        </w:rPr>
        <w:t>“</w:t>
      </w:r>
      <w:r w:rsidRPr="006E599F">
        <w:rPr>
          <w:rFonts w:asciiTheme="majorBidi" w:hAnsiTheme="majorBidi" w:cstheme="majorBidi"/>
          <w:color w:val="000000" w:themeColor="text1"/>
          <w:sz w:val="22"/>
          <w:szCs w:val="22"/>
        </w:rPr>
        <w:t>catastrophic</w:t>
      </w:r>
      <w:r w:rsidR="00996AAA" w:rsidRPr="006E599F">
        <w:rPr>
          <w:rFonts w:asciiTheme="majorBidi" w:hAnsiTheme="majorBidi" w:cstheme="majorBidi"/>
          <w:color w:val="000000" w:themeColor="text1"/>
          <w:sz w:val="22"/>
          <w:szCs w:val="22"/>
        </w:rPr>
        <w:t>”</w:t>
      </w:r>
      <w:r w:rsidRPr="006E599F">
        <w:rPr>
          <w:rFonts w:asciiTheme="majorBidi" w:hAnsiTheme="majorBidi" w:cstheme="majorBidi"/>
          <w:color w:val="000000" w:themeColor="text1"/>
          <w:sz w:val="22"/>
          <w:szCs w:val="22"/>
        </w:rPr>
        <w:t xml:space="preserve"> ground invasion</w:t>
      </w:r>
      <w:r w:rsidR="00FF489D" w:rsidRPr="006E599F">
        <w:rPr>
          <w:rFonts w:asciiTheme="majorBidi" w:hAnsiTheme="majorBidi" w:cstheme="majorBidi"/>
          <w:color w:val="000000" w:themeColor="text1"/>
          <w:sz w:val="22"/>
          <w:szCs w:val="22"/>
        </w:rPr>
        <w:t xml:space="preserve"> by </w:t>
      </w:r>
      <w:proofErr w:type="gramStart"/>
      <w:r w:rsidR="00FF489D" w:rsidRPr="006E599F">
        <w:rPr>
          <w:rFonts w:asciiTheme="majorBidi" w:hAnsiTheme="majorBidi" w:cstheme="majorBidi"/>
          <w:color w:val="000000" w:themeColor="text1"/>
          <w:sz w:val="22"/>
          <w:szCs w:val="22"/>
        </w:rPr>
        <w:t>Israel</w:t>
      </w:r>
      <w:r w:rsidR="00392982" w:rsidRPr="006E599F">
        <w:rPr>
          <w:rFonts w:asciiTheme="majorBidi" w:hAnsiTheme="majorBidi" w:cstheme="majorBidi"/>
          <w:color w:val="000000" w:themeColor="text1"/>
          <w:sz w:val="22"/>
          <w:szCs w:val="22"/>
        </w:rPr>
        <w:t>;</w:t>
      </w:r>
      <w:proofErr w:type="gramEnd"/>
      <w:r w:rsidRPr="006E599F">
        <w:rPr>
          <w:rStyle w:val="Rimandonotaapidipagina"/>
          <w:rFonts w:asciiTheme="majorBidi" w:hAnsiTheme="majorBidi" w:cstheme="majorBidi"/>
          <w:color w:val="000000" w:themeColor="text1"/>
          <w:sz w:val="22"/>
          <w:szCs w:val="22"/>
        </w:rPr>
        <w:footnoteReference w:id="9"/>
      </w:r>
      <w:r w:rsidR="00F44154" w:rsidRPr="00F44154">
        <w:rPr>
          <w:rFonts w:asciiTheme="majorBidi" w:hAnsiTheme="majorBidi" w:cstheme="majorBidi"/>
          <w:color w:val="000000" w:themeColor="text1"/>
          <w:sz w:val="22"/>
          <w:szCs w:val="22"/>
          <w:vertAlign w:val="superscript"/>
        </w:rPr>
        <w:t>,</w:t>
      </w:r>
      <w:r w:rsidRPr="006E599F">
        <w:rPr>
          <w:rStyle w:val="Rimandonotaapidipagina"/>
          <w:rFonts w:asciiTheme="majorBidi" w:hAnsiTheme="majorBidi" w:cstheme="majorBidi"/>
          <w:color w:val="000000" w:themeColor="text1"/>
          <w:sz w:val="22"/>
          <w:szCs w:val="22"/>
        </w:rPr>
        <w:footnoteReference w:id="10"/>
      </w:r>
    </w:p>
    <w:p w14:paraId="653B66DB" w14:textId="0A8E47A7" w:rsidR="000214DE" w:rsidRDefault="00D831B9" w:rsidP="000214DE">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 xml:space="preserve">That the scale of </w:t>
      </w:r>
      <w:r w:rsidR="001501FF" w:rsidRPr="006E599F">
        <w:rPr>
          <w:rFonts w:asciiTheme="majorBidi" w:hAnsiTheme="majorBidi" w:cstheme="majorBidi"/>
          <w:color w:val="000000" w:themeColor="text1"/>
          <w:sz w:val="22"/>
          <w:szCs w:val="22"/>
        </w:rPr>
        <w:t>destruction and death has prompted international concern for the upholding of human rights and international law</w:t>
      </w:r>
      <w:r w:rsidR="000214DE" w:rsidRPr="006E599F">
        <w:rPr>
          <w:rFonts w:asciiTheme="majorBidi" w:hAnsiTheme="majorBidi" w:cstheme="majorBidi"/>
          <w:color w:val="000000" w:themeColor="text1"/>
          <w:sz w:val="22"/>
          <w:szCs w:val="22"/>
        </w:rPr>
        <w:t xml:space="preserve"> and a global urge to call for a ceasefire;</w:t>
      </w:r>
      <w:r w:rsidR="000214DE" w:rsidRPr="006E599F">
        <w:rPr>
          <w:rStyle w:val="Rimandonotaapidipagina"/>
          <w:rFonts w:asciiTheme="majorBidi" w:hAnsiTheme="majorBidi" w:cstheme="majorBidi"/>
          <w:color w:val="000000" w:themeColor="text1"/>
          <w:sz w:val="22"/>
          <w:szCs w:val="22"/>
        </w:rPr>
        <w:footnoteReference w:id="11"/>
      </w:r>
    </w:p>
    <w:p w14:paraId="55CFE88B" w14:textId="2930D221" w:rsidR="007F7AFC" w:rsidRDefault="007F7AFC" w:rsidP="007F7AFC">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That the UN has stated that widespread famine is “almost inevitable” in Gaza without immediate intervention;</w:t>
      </w:r>
      <w:r>
        <w:rPr>
          <w:rStyle w:val="Rimandonotaapidipagina"/>
          <w:rFonts w:asciiTheme="majorBidi" w:hAnsiTheme="majorBidi" w:cstheme="majorBidi"/>
          <w:color w:val="000000" w:themeColor="text1"/>
          <w:sz w:val="22"/>
          <w:szCs w:val="22"/>
        </w:rPr>
        <w:footnoteReference w:id="12"/>
      </w:r>
      <w:r>
        <w:rPr>
          <w:rFonts w:asciiTheme="majorBidi" w:hAnsiTheme="majorBidi" w:cstheme="majorBidi"/>
          <w:color w:val="000000" w:themeColor="text1"/>
          <w:sz w:val="22"/>
          <w:szCs w:val="22"/>
        </w:rPr>
        <w:t xml:space="preserve"> that many people – including vast numbers of </w:t>
      </w:r>
      <w:r w:rsidRPr="007F7AFC">
        <w:rPr>
          <w:rFonts w:asciiTheme="majorBidi" w:hAnsiTheme="majorBidi" w:cstheme="majorBidi"/>
          <w:color w:val="000000" w:themeColor="text1"/>
          <w:sz w:val="22"/>
          <w:szCs w:val="22"/>
        </w:rPr>
        <w:t xml:space="preserve">children </w:t>
      </w:r>
      <w:r>
        <w:rPr>
          <w:rFonts w:asciiTheme="majorBidi" w:hAnsiTheme="majorBidi" w:cstheme="majorBidi"/>
          <w:color w:val="000000" w:themeColor="text1"/>
          <w:sz w:val="22"/>
          <w:szCs w:val="22"/>
        </w:rPr>
        <w:t>–</w:t>
      </w:r>
      <w:r w:rsidRPr="007F7AFC">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are already suffering acute malnutrition;</w:t>
      </w:r>
      <w:r>
        <w:rPr>
          <w:rStyle w:val="Rimandonotaapidipagina"/>
          <w:rFonts w:asciiTheme="majorBidi" w:hAnsiTheme="majorBidi" w:cstheme="majorBidi"/>
          <w:color w:val="000000" w:themeColor="text1"/>
          <w:sz w:val="22"/>
          <w:szCs w:val="22"/>
        </w:rPr>
        <w:footnoteReference w:id="13"/>
      </w:r>
      <w:r>
        <w:rPr>
          <w:rFonts w:asciiTheme="majorBidi" w:hAnsiTheme="majorBidi" w:cstheme="majorBidi"/>
          <w:color w:val="000000" w:themeColor="text1"/>
          <w:sz w:val="22"/>
          <w:szCs w:val="22"/>
        </w:rPr>
        <w:t xml:space="preserve"> and that hunger and famine should not be understood </w:t>
      </w:r>
      <w:r w:rsidR="00A44A05">
        <w:rPr>
          <w:rFonts w:asciiTheme="majorBidi" w:hAnsiTheme="majorBidi" w:cstheme="majorBidi"/>
          <w:color w:val="000000" w:themeColor="text1"/>
          <w:sz w:val="22"/>
          <w:szCs w:val="22"/>
        </w:rPr>
        <w:t xml:space="preserve">solely </w:t>
      </w:r>
      <w:r>
        <w:rPr>
          <w:rFonts w:asciiTheme="majorBidi" w:hAnsiTheme="majorBidi" w:cstheme="majorBidi"/>
          <w:color w:val="000000" w:themeColor="text1"/>
          <w:sz w:val="22"/>
          <w:szCs w:val="22"/>
        </w:rPr>
        <w:t>as ‘humanitarian</w:t>
      </w:r>
      <w:r w:rsidR="00A44A05">
        <w:rPr>
          <w:rFonts w:asciiTheme="majorBidi" w:hAnsiTheme="majorBidi" w:cstheme="majorBidi"/>
          <w:color w:val="000000" w:themeColor="text1"/>
          <w:sz w:val="22"/>
          <w:szCs w:val="22"/>
        </w:rPr>
        <w:t xml:space="preserve"> emergencies</w:t>
      </w:r>
      <w:r>
        <w:rPr>
          <w:rFonts w:asciiTheme="majorBidi" w:hAnsiTheme="majorBidi" w:cstheme="majorBidi"/>
          <w:color w:val="000000" w:themeColor="text1"/>
          <w:sz w:val="22"/>
          <w:szCs w:val="22"/>
        </w:rPr>
        <w:t>’ or ‘natural disasters</w:t>
      </w:r>
      <w:r w:rsidR="00A44A05">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but rather as manifestations of political decision-making, in this case by the Israeli </w:t>
      </w:r>
      <w:proofErr w:type="gramStart"/>
      <w:r>
        <w:rPr>
          <w:rFonts w:asciiTheme="majorBidi" w:hAnsiTheme="majorBidi" w:cstheme="majorBidi"/>
          <w:color w:val="000000" w:themeColor="text1"/>
          <w:sz w:val="22"/>
          <w:szCs w:val="22"/>
        </w:rPr>
        <w:t>government;</w:t>
      </w:r>
      <w:proofErr w:type="gramEnd"/>
    </w:p>
    <w:p w14:paraId="50FA092A" w14:textId="27E27ED7" w:rsidR="009C0EF9" w:rsidRPr="007F7AFC" w:rsidRDefault="009C0EF9" w:rsidP="007F7AFC">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That appointed experts to the UN’s Human Rights Council have stated that journalists in Gaza appear to have been deliberately targeted by Israeli military action,</w:t>
      </w:r>
      <w:r>
        <w:rPr>
          <w:rStyle w:val="Rimandonotaapidipagina"/>
          <w:rFonts w:asciiTheme="majorBidi" w:hAnsiTheme="majorBidi" w:cstheme="majorBidi"/>
          <w:color w:val="000000" w:themeColor="text1"/>
          <w:sz w:val="22"/>
          <w:szCs w:val="22"/>
        </w:rPr>
        <w:footnoteReference w:id="14"/>
      </w:r>
      <w:r>
        <w:rPr>
          <w:rFonts w:asciiTheme="majorBidi" w:hAnsiTheme="majorBidi" w:cstheme="majorBidi"/>
          <w:color w:val="000000" w:themeColor="text1"/>
          <w:sz w:val="22"/>
          <w:szCs w:val="22"/>
        </w:rPr>
        <w:t xml:space="preserve"> and that a similar phenomenon has been noted </w:t>
      </w:r>
      <w:r>
        <w:rPr>
          <w:rFonts w:asciiTheme="majorBidi" w:hAnsiTheme="majorBidi" w:cstheme="majorBidi"/>
          <w:color w:val="000000" w:themeColor="text1"/>
          <w:sz w:val="22"/>
          <w:szCs w:val="22"/>
        </w:rPr>
        <w:lastRenderedPageBreak/>
        <w:t>with respect to UNRWA</w:t>
      </w:r>
      <w:r w:rsidR="00C140FA">
        <w:rPr>
          <w:rFonts w:asciiTheme="majorBidi" w:hAnsiTheme="majorBidi" w:cstheme="majorBidi"/>
          <w:color w:val="000000" w:themeColor="text1"/>
          <w:sz w:val="22"/>
          <w:szCs w:val="22"/>
        </w:rPr>
        <w:t>,</w:t>
      </w:r>
      <w:r>
        <w:rPr>
          <w:rStyle w:val="Rimandonotaapidipagina"/>
          <w:rFonts w:asciiTheme="majorBidi" w:hAnsiTheme="majorBidi" w:cstheme="majorBidi"/>
          <w:color w:val="000000" w:themeColor="text1"/>
          <w:sz w:val="22"/>
          <w:szCs w:val="22"/>
        </w:rPr>
        <w:footnoteReference w:id="15"/>
      </w:r>
      <w:r>
        <w:rPr>
          <w:rFonts w:asciiTheme="majorBidi" w:hAnsiTheme="majorBidi" w:cstheme="majorBidi"/>
          <w:color w:val="000000" w:themeColor="text1"/>
          <w:sz w:val="22"/>
          <w:szCs w:val="22"/>
        </w:rPr>
        <w:t xml:space="preserve"> and by </w:t>
      </w:r>
      <w:r w:rsidR="00F44154">
        <w:rPr>
          <w:rFonts w:asciiTheme="majorBidi" w:hAnsiTheme="majorBidi" w:cstheme="majorBidi"/>
          <w:color w:val="000000" w:themeColor="text1"/>
          <w:sz w:val="22"/>
          <w:szCs w:val="22"/>
        </w:rPr>
        <w:t>Médecins Sans Fronti</w:t>
      </w:r>
      <w:r w:rsidR="00F44154" w:rsidRPr="00F44154">
        <w:rPr>
          <w:rFonts w:asciiTheme="majorBidi" w:hAnsiTheme="majorBidi" w:cstheme="majorBidi"/>
          <w:color w:val="000000" w:themeColor="text1"/>
          <w:sz w:val="22"/>
          <w:szCs w:val="22"/>
        </w:rPr>
        <w:t>è</w:t>
      </w:r>
      <w:r w:rsidR="00F44154">
        <w:rPr>
          <w:rFonts w:asciiTheme="majorBidi" w:hAnsiTheme="majorBidi" w:cstheme="majorBidi"/>
          <w:color w:val="000000" w:themeColor="text1"/>
          <w:sz w:val="22"/>
          <w:szCs w:val="22"/>
        </w:rPr>
        <w:t>res</w:t>
      </w:r>
      <w:r>
        <w:rPr>
          <w:rFonts w:asciiTheme="majorBidi" w:hAnsiTheme="majorBidi" w:cstheme="majorBidi"/>
          <w:color w:val="000000" w:themeColor="text1"/>
          <w:sz w:val="22"/>
          <w:szCs w:val="22"/>
        </w:rPr>
        <w:t xml:space="preserve"> (among other actors) regarding medical-humanitarian assistance operations, infrastructure, and personnel</w:t>
      </w:r>
      <w:r w:rsidR="00C140FA">
        <w:rPr>
          <w:rFonts w:asciiTheme="majorBidi" w:hAnsiTheme="majorBidi" w:cstheme="majorBidi"/>
          <w:color w:val="000000" w:themeColor="text1"/>
          <w:sz w:val="22"/>
          <w:szCs w:val="22"/>
        </w:rPr>
        <w:t>.</w:t>
      </w:r>
      <w:r>
        <w:rPr>
          <w:rStyle w:val="Rimandonotaapidipagina"/>
          <w:rFonts w:asciiTheme="majorBidi" w:hAnsiTheme="majorBidi" w:cstheme="majorBidi"/>
          <w:color w:val="000000" w:themeColor="text1"/>
          <w:sz w:val="22"/>
          <w:szCs w:val="22"/>
        </w:rPr>
        <w:footnoteReference w:id="16"/>
      </w:r>
    </w:p>
    <w:p w14:paraId="1541391F" w14:textId="278B7E40" w:rsidR="00D831B9" w:rsidRPr="006E599F" w:rsidRDefault="00D831B9" w:rsidP="00DB52F7">
      <w:pPr>
        <w:rPr>
          <w:rFonts w:asciiTheme="majorBidi" w:hAnsiTheme="majorBidi" w:cstheme="majorBidi"/>
          <w:b/>
          <w:bCs/>
          <w:color w:val="000000" w:themeColor="text1"/>
          <w:sz w:val="22"/>
          <w:szCs w:val="22"/>
        </w:rPr>
      </w:pPr>
      <w:r w:rsidRPr="006E599F">
        <w:rPr>
          <w:rFonts w:asciiTheme="majorBidi" w:hAnsiTheme="majorBidi" w:cstheme="majorBidi"/>
          <w:b/>
          <w:bCs/>
          <w:color w:val="000000" w:themeColor="text1"/>
          <w:sz w:val="22"/>
          <w:szCs w:val="22"/>
        </w:rPr>
        <w:t>This GC</w:t>
      </w:r>
      <w:r w:rsidR="001501FF" w:rsidRPr="006E599F">
        <w:rPr>
          <w:rFonts w:asciiTheme="majorBidi" w:hAnsiTheme="majorBidi" w:cstheme="majorBidi"/>
          <w:b/>
          <w:bCs/>
          <w:color w:val="000000" w:themeColor="text1"/>
          <w:sz w:val="22"/>
          <w:szCs w:val="22"/>
        </w:rPr>
        <w:t>R</w:t>
      </w:r>
      <w:r w:rsidRPr="006E599F">
        <w:rPr>
          <w:rFonts w:asciiTheme="majorBidi" w:hAnsiTheme="majorBidi" w:cstheme="majorBidi"/>
          <w:b/>
          <w:bCs/>
          <w:color w:val="000000" w:themeColor="text1"/>
          <w:sz w:val="22"/>
          <w:szCs w:val="22"/>
        </w:rPr>
        <w:t xml:space="preserve"> further notes</w:t>
      </w:r>
    </w:p>
    <w:p w14:paraId="10D627E0" w14:textId="6EB74E25" w:rsidR="001501FF" w:rsidRPr="004E7786" w:rsidRDefault="001501FF" w:rsidP="001501FF">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That St Antony’s prides itself in being an</w:t>
      </w:r>
      <w:r w:rsidR="006F1BB9">
        <w:rPr>
          <w:rFonts w:asciiTheme="majorBidi" w:hAnsiTheme="majorBidi" w:cstheme="majorBidi"/>
          <w:color w:val="000000" w:themeColor="text1"/>
          <w:sz w:val="22"/>
          <w:szCs w:val="22"/>
        </w:rPr>
        <w:t xml:space="preserve"> </w:t>
      </w:r>
      <w:r w:rsidR="00392982" w:rsidRPr="006E599F">
        <w:rPr>
          <w:rFonts w:asciiTheme="majorBidi" w:hAnsiTheme="majorBidi" w:cstheme="majorBidi"/>
          <w:color w:val="000000" w:themeColor="text1"/>
          <w:sz w:val="22"/>
          <w:szCs w:val="22"/>
        </w:rPr>
        <w:t>“open-minded and courageous”,</w:t>
      </w:r>
      <w:r w:rsidR="00392982" w:rsidRPr="006E599F">
        <w:rPr>
          <w:rStyle w:val="Rimandonotaapidipagina"/>
          <w:rFonts w:asciiTheme="majorBidi" w:hAnsiTheme="majorBidi" w:cstheme="majorBidi"/>
          <w:color w:val="000000" w:themeColor="text1"/>
          <w:sz w:val="22"/>
          <w:szCs w:val="22"/>
        </w:rPr>
        <w:footnoteReference w:id="17"/>
      </w:r>
      <w:r w:rsidRPr="006E599F">
        <w:rPr>
          <w:rFonts w:asciiTheme="majorBidi" w:hAnsiTheme="majorBidi" w:cstheme="majorBidi"/>
          <w:color w:val="000000" w:themeColor="text1"/>
          <w:sz w:val="22"/>
          <w:szCs w:val="22"/>
        </w:rPr>
        <w:t xml:space="preserve"> international, </w:t>
      </w:r>
      <w:proofErr w:type="gramStart"/>
      <w:r w:rsidRPr="006E599F">
        <w:rPr>
          <w:rFonts w:asciiTheme="majorBidi" w:hAnsiTheme="majorBidi" w:cstheme="majorBidi"/>
          <w:color w:val="000000" w:themeColor="text1"/>
          <w:sz w:val="22"/>
          <w:szCs w:val="22"/>
        </w:rPr>
        <w:t>diverse</w:t>
      </w:r>
      <w:proofErr w:type="gramEnd"/>
      <w:r w:rsidRPr="006E599F">
        <w:rPr>
          <w:rFonts w:asciiTheme="majorBidi" w:hAnsiTheme="majorBidi" w:cstheme="majorBidi"/>
          <w:color w:val="000000" w:themeColor="text1"/>
          <w:sz w:val="22"/>
          <w:szCs w:val="22"/>
        </w:rPr>
        <w:t xml:space="preserve"> and </w:t>
      </w:r>
      <w:r w:rsidRPr="004E7786">
        <w:rPr>
          <w:rFonts w:asciiTheme="majorBidi" w:hAnsiTheme="majorBidi" w:cstheme="majorBidi"/>
          <w:color w:val="000000" w:themeColor="text1"/>
          <w:sz w:val="22"/>
          <w:szCs w:val="22"/>
        </w:rPr>
        <w:t>inclusive community of students from across the world</w:t>
      </w:r>
      <w:r w:rsidR="00A917C1" w:rsidRPr="004E7786">
        <w:rPr>
          <w:rFonts w:asciiTheme="majorBidi" w:hAnsiTheme="majorBidi" w:cstheme="majorBidi"/>
          <w:color w:val="000000" w:themeColor="text1"/>
          <w:sz w:val="22"/>
          <w:szCs w:val="22"/>
        </w:rPr>
        <w:t>;</w:t>
      </w:r>
      <w:r w:rsidR="00E5787B" w:rsidRPr="004E7786">
        <w:rPr>
          <w:rStyle w:val="Rimandonotaapidipagina"/>
          <w:rFonts w:asciiTheme="majorBidi" w:hAnsiTheme="majorBidi" w:cstheme="majorBidi"/>
          <w:color w:val="000000" w:themeColor="text1"/>
          <w:sz w:val="22"/>
          <w:szCs w:val="22"/>
        </w:rPr>
        <w:footnoteReference w:id="18"/>
      </w:r>
      <w:r w:rsidR="00E5787B" w:rsidRPr="004E7786">
        <w:rPr>
          <w:rFonts w:asciiTheme="majorBidi" w:hAnsiTheme="majorBidi" w:cstheme="majorBidi"/>
          <w:color w:val="000000" w:themeColor="text1"/>
          <w:sz w:val="22"/>
          <w:szCs w:val="22"/>
        </w:rPr>
        <w:t xml:space="preserve"> </w:t>
      </w:r>
    </w:p>
    <w:p w14:paraId="3F4A8730" w14:textId="386F2E2C" w:rsidR="001501FF" w:rsidRPr="004E7786" w:rsidRDefault="001501FF" w:rsidP="001501FF">
      <w:pPr>
        <w:pStyle w:val="Paragrafoelenco"/>
        <w:numPr>
          <w:ilvl w:val="0"/>
          <w:numId w:val="1"/>
        </w:numPr>
        <w:rPr>
          <w:rFonts w:asciiTheme="majorBidi" w:hAnsiTheme="majorBidi" w:cstheme="majorBidi"/>
          <w:color w:val="000000" w:themeColor="text1"/>
          <w:sz w:val="22"/>
          <w:szCs w:val="22"/>
        </w:rPr>
      </w:pPr>
      <w:r w:rsidRPr="004E7786">
        <w:rPr>
          <w:rFonts w:asciiTheme="majorBidi" w:hAnsiTheme="majorBidi" w:cstheme="majorBidi"/>
          <w:color w:val="000000" w:themeColor="text1"/>
          <w:sz w:val="22"/>
          <w:szCs w:val="22"/>
        </w:rPr>
        <w:t xml:space="preserve">That </w:t>
      </w:r>
      <w:r w:rsidR="00C36FF1" w:rsidRPr="004E7786">
        <w:rPr>
          <w:rFonts w:asciiTheme="majorBidi" w:hAnsiTheme="majorBidi" w:cstheme="majorBidi"/>
          <w:color w:val="000000" w:themeColor="text1"/>
          <w:sz w:val="22"/>
          <w:szCs w:val="22"/>
        </w:rPr>
        <w:t>the killing of Israelis on October 7</w:t>
      </w:r>
      <w:r w:rsidR="00C36FF1" w:rsidRPr="004E7786">
        <w:rPr>
          <w:rFonts w:asciiTheme="majorBidi" w:hAnsiTheme="majorBidi" w:cstheme="majorBidi"/>
          <w:color w:val="000000" w:themeColor="text1"/>
          <w:sz w:val="22"/>
          <w:szCs w:val="22"/>
          <w:vertAlign w:val="superscript"/>
        </w:rPr>
        <w:t>th</w:t>
      </w:r>
      <w:r w:rsidR="00EE29EE" w:rsidRPr="004E7786">
        <w:rPr>
          <w:rFonts w:asciiTheme="majorBidi" w:hAnsiTheme="majorBidi" w:cstheme="majorBidi"/>
          <w:color w:val="000000" w:themeColor="text1"/>
          <w:sz w:val="22"/>
          <w:szCs w:val="22"/>
        </w:rPr>
        <w:t xml:space="preserve"> and</w:t>
      </w:r>
      <w:r w:rsidR="00C36FF1" w:rsidRPr="004E7786">
        <w:rPr>
          <w:rFonts w:asciiTheme="majorBidi" w:hAnsiTheme="majorBidi" w:cstheme="majorBidi"/>
          <w:color w:val="000000" w:themeColor="text1"/>
          <w:sz w:val="22"/>
          <w:szCs w:val="22"/>
        </w:rPr>
        <w:t xml:space="preserve"> the ongoing genocide </w:t>
      </w:r>
      <w:r w:rsidR="00EE29EE" w:rsidRPr="004E7786">
        <w:rPr>
          <w:rFonts w:asciiTheme="majorBidi" w:hAnsiTheme="majorBidi" w:cstheme="majorBidi"/>
          <w:color w:val="000000" w:themeColor="text1"/>
          <w:sz w:val="22"/>
          <w:szCs w:val="22"/>
        </w:rPr>
        <w:t xml:space="preserve">and historical persecution </w:t>
      </w:r>
      <w:r w:rsidR="00C36FF1" w:rsidRPr="004E7786">
        <w:rPr>
          <w:rFonts w:asciiTheme="majorBidi" w:hAnsiTheme="majorBidi" w:cstheme="majorBidi"/>
          <w:color w:val="000000" w:themeColor="text1"/>
          <w:sz w:val="22"/>
          <w:szCs w:val="22"/>
        </w:rPr>
        <w:t>of Palestinians</w:t>
      </w:r>
      <w:r w:rsidR="00EE29EE" w:rsidRPr="004E7786">
        <w:rPr>
          <w:rFonts w:asciiTheme="majorBidi" w:hAnsiTheme="majorBidi" w:cstheme="majorBidi"/>
          <w:color w:val="000000" w:themeColor="text1"/>
          <w:sz w:val="22"/>
          <w:szCs w:val="22"/>
        </w:rPr>
        <w:t xml:space="preserve"> have been traumatising for those directly and indirectly affect</w:t>
      </w:r>
      <w:r w:rsidR="00542CEF" w:rsidRPr="004E7786">
        <w:rPr>
          <w:rFonts w:asciiTheme="majorBidi" w:hAnsiTheme="majorBidi" w:cstheme="majorBidi"/>
          <w:color w:val="000000" w:themeColor="text1"/>
          <w:sz w:val="22"/>
          <w:szCs w:val="22"/>
        </w:rPr>
        <w:t>ed</w:t>
      </w:r>
      <w:r w:rsidR="00C36FF1" w:rsidRPr="004E7786">
        <w:rPr>
          <w:rFonts w:asciiTheme="majorBidi" w:hAnsiTheme="majorBidi" w:cstheme="majorBidi"/>
          <w:color w:val="000000" w:themeColor="text1"/>
          <w:sz w:val="22"/>
          <w:szCs w:val="22"/>
        </w:rPr>
        <w:t xml:space="preserve">, </w:t>
      </w:r>
      <w:r w:rsidR="00542CEF" w:rsidRPr="004E7786">
        <w:rPr>
          <w:rFonts w:asciiTheme="majorBidi" w:hAnsiTheme="majorBidi" w:cstheme="majorBidi"/>
          <w:color w:val="000000" w:themeColor="text1"/>
          <w:sz w:val="22"/>
          <w:szCs w:val="22"/>
        </w:rPr>
        <w:t xml:space="preserve">including those </w:t>
      </w:r>
      <w:r w:rsidRPr="004E7786">
        <w:rPr>
          <w:rFonts w:asciiTheme="majorBidi" w:hAnsiTheme="majorBidi" w:cstheme="majorBidi"/>
          <w:color w:val="000000" w:themeColor="text1"/>
          <w:sz w:val="22"/>
          <w:szCs w:val="22"/>
        </w:rPr>
        <w:t>Palestinian</w:t>
      </w:r>
      <w:r w:rsidR="00542CEF" w:rsidRPr="004E7786">
        <w:rPr>
          <w:rFonts w:asciiTheme="majorBidi" w:hAnsiTheme="majorBidi" w:cstheme="majorBidi"/>
          <w:color w:val="000000" w:themeColor="text1"/>
          <w:sz w:val="22"/>
          <w:szCs w:val="22"/>
        </w:rPr>
        <w:t>s</w:t>
      </w:r>
      <w:r w:rsidRPr="004E7786">
        <w:rPr>
          <w:rFonts w:asciiTheme="majorBidi" w:hAnsiTheme="majorBidi" w:cstheme="majorBidi"/>
          <w:color w:val="000000" w:themeColor="text1"/>
          <w:sz w:val="22"/>
          <w:szCs w:val="22"/>
        </w:rPr>
        <w:t xml:space="preserve">, </w:t>
      </w:r>
      <w:r w:rsidR="001B4573" w:rsidRPr="004E7786">
        <w:rPr>
          <w:rFonts w:asciiTheme="majorBidi" w:hAnsiTheme="majorBidi" w:cstheme="majorBidi"/>
          <w:color w:val="000000" w:themeColor="text1"/>
          <w:sz w:val="22"/>
          <w:szCs w:val="22"/>
        </w:rPr>
        <w:t>Israeli</w:t>
      </w:r>
      <w:r w:rsidR="00542CEF" w:rsidRPr="004E7786">
        <w:rPr>
          <w:rFonts w:asciiTheme="majorBidi" w:hAnsiTheme="majorBidi" w:cstheme="majorBidi"/>
          <w:color w:val="000000" w:themeColor="text1"/>
          <w:sz w:val="22"/>
          <w:szCs w:val="22"/>
        </w:rPr>
        <w:t>s</w:t>
      </w:r>
      <w:r w:rsidR="001B4573" w:rsidRPr="004E7786">
        <w:rPr>
          <w:rFonts w:asciiTheme="majorBidi" w:hAnsiTheme="majorBidi" w:cstheme="majorBidi"/>
          <w:color w:val="000000" w:themeColor="text1"/>
          <w:sz w:val="22"/>
          <w:szCs w:val="22"/>
        </w:rPr>
        <w:t xml:space="preserve">, </w:t>
      </w:r>
      <w:r w:rsidRPr="004E7786">
        <w:rPr>
          <w:rFonts w:asciiTheme="majorBidi" w:hAnsiTheme="majorBidi" w:cstheme="majorBidi"/>
          <w:color w:val="000000" w:themeColor="text1"/>
          <w:sz w:val="22"/>
          <w:szCs w:val="22"/>
        </w:rPr>
        <w:t>Muslim</w:t>
      </w:r>
      <w:r w:rsidR="00542CEF" w:rsidRPr="004E7786">
        <w:rPr>
          <w:rFonts w:asciiTheme="majorBidi" w:hAnsiTheme="majorBidi" w:cstheme="majorBidi"/>
          <w:color w:val="000000" w:themeColor="text1"/>
          <w:sz w:val="22"/>
          <w:szCs w:val="22"/>
        </w:rPr>
        <w:t>s</w:t>
      </w:r>
      <w:r w:rsidRPr="004E7786">
        <w:rPr>
          <w:rFonts w:asciiTheme="majorBidi" w:hAnsiTheme="majorBidi" w:cstheme="majorBidi"/>
          <w:color w:val="000000" w:themeColor="text1"/>
          <w:sz w:val="22"/>
          <w:szCs w:val="22"/>
        </w:rPr>
        <w:t>,</w:t>
      </w:r>
      <w:r w:rsidR="006F1BB9" w:rsidRPr="004E7786">
        <w:rPr>
          <w:rFonts w:asciiTheme="majorBidi" w:hAnsiTheme="majorBidi" w:cstheme="majorBidi"/>
          <w:color w:val="000000" w:themeColor="text1"/>
          <w:sz w:val="22"/>
          <w:szCs w:val="22"/>
        </w:rPr>
        <w:t xml:space="preserve"> </w:t>
      </w:r>
      <w:r w:rsidR="001B4573" w:rsidRPr="004E7786">
        <w:rPr>
          <w:rFonts w:asciiTheme="majorBidi" w:hAnsiTheme="majorBidi" w:cstheme="majorBidi"/>
          <w:color w:val="000000" w:themeColor="text1"/>
          <w:sz w:val="22"/>
          <w:szCs w:val="22"/>
        </w:rPr>
        <w:t>Jew</w:t>
      </w:r>
      <w:r w:rsidR="00542CEF" w:rsidRPr="004E7786">
        <w:rPr>
          <w:rFonts w:asciiTheme="majorBidi" w:hAnsiTheme="majorBidi" w:cstheme="majorBidi"/>
          <w:color w:val="000000" w:themeColor="text1"/>
          <w:sz w:val="22"/>
          <w:szCs w:val="22"/>
        </w:rPr>
        <w:t>s</w:t>
      </w:r>
      <w:r w:rsidR="001B4573" w:rsidRPr="004E7786">
        <w:rPr>
          <w:rFonts w:asciiTheme="majorBidi" w:hAnsiTheme="majorBidi" w:cstheme="majorBidi"/>
          <w:color w:val="000000" w:themeColor="text1"/>
          <w:sz w:val="22"/>
          <w:szCs w:val="22"/>
        </w:rPr>
        <w:t xml:space="preserve">, </w:t>
      </w:r>
      <w:r w:rsidR="006F1BB9" w:rsidRPr="004E7786">
        <w:rPr>
          <w:rFonts w:asciiTheme="majorBidi" w:hAnsiTheme="majorBidi" w:cstheme="majorBidi"/>
          <w:color w:val="000000" w:themeColor="text1"/>
          <w:sz w:val="22"/>
          <w:szCs w:val="22"/>
        </w:rPr>
        <w:t>Arab</w:t>
      </w:r>
      <w:r w:rsidR="00542CEF" w:rsidRPr="004E7786">
        <w:rPr>
          <w:rFonts w:asciiTheme="majorBidi" w:hAnsiTheme="majorBidi" w:cstheme="majorBidi"/>
          <w:color w:val="000000" w:themeColor="text1"/>
          <w:sz w:val="22"/>
          <w:szCs w:val="22"/>
        </w:rPr>
        <w:t>s</w:t>
      </w:r>
      <w:r w:rsidR="006F1BB9" w:rsidRPr="004E7786">
        <w:rPr>
          <w:rFonts w:asciiTheme="majorBidi" w:hAnsiTheme="majorBidi" w:cstheme="majorBidi"/>
          <w:color w:val="000000" w:themeColor="text1"/>
          <w:sz w:val="22"/>
          <w:szCs w:val="22"/>
        </w:rPr>
        <w:t xml:space="preserve">, </w:t>
      </w:r>
      <w:r w:rsidRPr="004E7786">
        <w:rPr>
          <w:rFonts w:asciiTheme="majorBidi" w:hAnsiTheme="majorBidi" w:cstheme="majorBidi"/>
          <w:color w:val="000000" w:themeColor="text1"/>
          <w:sz w:val="22"/>
          <w:szCs w:val="22"/>
        </w:rPr>
        <w:t xml:space="preserve">and </w:t>
      </w:r>
      <w:r w:rsidR="006F1BB9" w:rsidRPr="004E7786">
        <w:rPr>
          <w:rFonts w:asciiTheme="majorBidi" w:hAnsiTheme="majorBidi" w:cstheme="majorBidi"/>
          <w:color w:val="000000" w:themeColor="text1"/>
          <w:sz w:val="22"/>
          <w:szCs w:val="22"/>
        </w:rPr>
        <w:t>other</w:t>
      </w:r>
      <w:r w:rsidR="00542CEF" w:rsidRPr="004E7786">
        <w:rPr>
          <w:rFonts w:asciiTheme="majorBidi" w:hAnsiTheme="majorBidi" w:cstheme="majorBidi"/>
          <w:color w:val="000000" w:themeColor="text1"/>
          <w:sz w:val="22"/>
          <w:szCs w:val="22"/>
        </w:rPr>
        <w:t>s</w:t>
      </w:r>
      <w:r w:rsidRPr="004E7786">
        <w:rPr>
          <w:rFonts w:asciiTheme="majorBidi" w:hAnsiTheme="majorBidi" w:cstheme="majorBidi"/>
          <w:color w:val="000000" w:themeColor="text1"/>
          <w:sz w:val="22"/>
          <w:szCs w:val="22"/>
        </w:rPr>
        <w:t xml:space="preserve"> </w:t>
      </w:r>
      <w:r w:rsidR="00542CEF" w:rsidRPr="004E7786">
        <w:rPr>
          <w:rFonts w:asciiTheme="majorBidi" w:hAnsiTheme="majorBidi" w:cstheme="majorBidi"/>
          <w:color w:val="000000" w:themeColor="text1"/>
          <w:sz w:val="22"/>
          <w:szCs w:val="22"/>
        </w:rPr>
        <w:t>within our college community.</w:t>
      </w:r>
    </w:p>
    <w:p w14:paraId="7ED644A9" w14:textId="554C6412" w:rsidR="00D831B9" w:rsidRPr="006E599F" w:rsidRDefault="00D831B9" w:rsidP="00DB52F7">
      <w:pPr>
        <w:rPr>
          <w:rFonts w:asciiTheme="majorBidi" w:hAnsiTheme="majorBidi" w:cstheme="majorBidi"/>
          <w:b/>
          <w:bCs/>
          <w:color w:val="000000" w:themeColor="text1"/>
          <w:sz w:val="22"/>
          <w:szCs w:val="22"/>
        </w:rPr>
      </w:pPr>
      <w:r w:rsidRPr="006E599F">
        <w:rPr>
          <w:rFonts w:asciiTheme="majorBidi" w:hAnsiTheme="majorBidi" w:cstheme="majorBidi"/>
          <w:b/>
          <w:bCs/>
          <w:color w:val="000000" w:themeColor="text1"/>
          <w:sz w:val="22"/>
          <w:szCs w:val="22"/>
        </w:rPr>
        <w:t xml:space="preserve">This GCR </w:t>
      </w:r>
      <w:r w:rsidR="001501FF" w:rsidRPr="006E599F">
        <w:rPr>
          <w:rFonts w:asciiTheme="majorBidi" w:hAnsiTheme="majorBidi" w:cstheme="majorBidi"/>
          <w:b/>
          <w:bCs/>
          <w:color w:val="000000" w:themeColor="text1"/>
          <w:sz w:val="22"/>
          <w:szCs w:val="22"/>
        </w:rPr>
        <w:t xml:space="preserve">therefore </w:t>
      </w:r>
      <w:proofErr w:type="gramStart"/>
      <w:r w:rsidRPr="006E599F">
        <w:rPr>
          <w:rFonts w:asciiTheme="majorBidi" w:hAnsiTheme="majorBidi" w:cstheme="majorBidi"/>
          <w:b/>
          <w:bCs/>
          <w:color w:val="000000" w:themeColor="text1"/>
          <w:sz w:val="22"/>
          <w:szCs w:val="22"/>
        </w:rPr>
        <w:t>believes</w:t>
      </w:r>
      <w:proofErr w:type="gramEnd"/>
    </w:p>
    <w:p w14:paraId="1B57FB41" w14:textId="431C4D0B" w:rsidR="00967D2F" w:rsidRPr="00967D2F" w:rsidRDefault="00967D2F" w:rsidP="00967D2F">
      <w:pPr>
        <w:pStyle w:val="Paragrafoelenco"/>
        <w:numPr>
          <w:ilvl w:val="0"/>
          <w:numId w:val="1"/>
        </w:numPr>
        <w:rPr>
          <w:rFonts w:asciiTheme="majorBidi" w:hAnsiTheme="majorBidi" w:cstheme="majorBidi"/>
          <w:color w:val="000000" w:themeColor="text1"/>
          <w:sz w:val="22"/>
          <w:szCs w:val="22"/>
        </w:rPr>
      </w:pPr>
      <w:r w:rsidRPr="006E599F">
        <w:rPr>
          <w:rFonts w:asciiTheme="majorBidi" w:hAnsiTheme="majorBidi" w:cstheme="majorBidi"/>
          <w:color w:val="000000" w:themeColor="text1"/>
          <w:sz w:val="22"/>
          <w:szCs w:val="22"/>
        </w:rPr>
        <w:t xml:space="preserve">That </w:t>
      </w:r>
      <w:r>
        <w:rPr>
          <w:rFonts w:asciiTheme="majorBidi" w:hAnsiTheme="majorBidi" w:cstheme="majorBidi"/>
          <w:color w:val="000000" w:themeColor="text1"/>
          <w:sz w:val="22"/>
          <w:szCs w:val="22"/>
        </w:rPr>
        <w:t>our members have a</w:t>
      </w:r>
      <w:r w:rsidRPr="006E599F">
        <w:rPr>
          <w:rFonts w:asciiTheme="majorBidi" w:hAnsiTheme="majorBidi" w:cstheme="majorBidi"/>
          <w:color w:val="000000" w:themeColor="text1"/>
          <w:sz w:val="22"/>
          <w:szCs w:val="22"/>
        </w:rPr>
        <w:t xml:space="preserve"> moral responsibility</w:t>
      </w:r>
      <w:r>
        <w:rPr>
          <w:rFonts w:asciiTheme="majorBidi" w:hAnsiTheme="majorBidi" w:cstheme="majorBidi"/>
          <w:color w:val="000000" w:themeColor="text1"/>
          <w:sz w:val="22"/>
          <w:szCs w:val="22"/>
        </w:rPr>
        <w:t xml:space="preserve"> in line with our values and convictions and</w:t>
      </w:r>
      <w:r w:rsidRPr="006E599F">
        <w:rPr>
          <w:rFonts w:asciiTheme="majorBidi" w:hAnsiTheme="majorBidi" w:cstheme="majorBidi"/>
          <w:color w:val="000000" w:themeColor="text1"/>
          <w:sz w:val="22"/>
          <w:szCs w:val="22"/>
        </w:rPr>
        <w:t xml:space="preserve"> as students with institutional privilege to</w:t>
      </w:r>
      <w:r>
        <w:rPr>
          <w:rFonts w:asciiTheme="majorBidi" w:hAnsiTheme="majorBidi" w:cstheme="majorBidi"/>
          <w:color w:val="000000" w:themeColor="text1"/>
          <w:sz w:val="22"/>
          <w:szCs w:val="22"/>
        </w:rPr>
        <w:t xml:space="preserve"> publicly speak up and</w:t>
      </w:r>
      <w:r w:rsidRPr="006E599F">
        <w:rPr>
          <w:rFonts w:asciiTheme="majorBidi" w:hAnsiTheme="majorBidi" w:cstheme="majorBidi"/>
          <w:color w:val="000000" w:themeColor="text1"/>
          <w:sz w:val="22"/>
          <w:szCs w:val="22"/>
        </w:rPr>
        <w:t xml:space="preserve"> stand in solidarity with oppressed peoples </w:t>
      </w:r>
      <w:r>
        <w:rPr>
          <w:rFonts w:asciiTheme="majorBidi" w:hAnsiTheme="majorBidi" w:cstheme="majorBidi"/>
          <w:color w:val="000000" w:themeColor="text1"/>
          <w:sz w:val="22"/>
          <w:szCs w:val="22"/>
        </w:rPr>
        <w:t xml:space="preserve">seeking justice and liberation </w:t>
      </w:r>
      <w:r w:rsidRPr="006E599F">
        <w:rPr>
          <w:rFonts w:asciiTheme="majorBidi" w:hAnsiTheme="majorBidi" w:cstheme="majorBidi"/>
          <w:color w:val="000000" w:themeColor="text1"/>
          <w:sz w:val="22"/>
          <w:szCs w:val="22"/>
        </w:rPr>
        <w:t>across the world, including the Palestinian people</w:t>
      </w:r>
      <w:r>
        <w:rPr>
          <w:rFonts w:asciiTheme="majorBidi" w:hAnsiTheme="majorBidi" w:cstheme="majorBidi"/>
          <w:color w:val="000000" w:themeColor="text1"/>
          <w:sz w:val="22"/>
          <w:szCs w:val="22"/>
        </w:rPr>
        <w:t xml:space="preserve"> who are currently experiencing genocide.</w:t>
      </w:r>
    </w:p>
    <w:p w14:paraId="494D2C7B" w14:textId="33AC076C" w:rsidR="00D831B9" w:rsidRPr="006E599F" w:rsidRDefault="00D831B9" w:rsidP="00DB52F7">
      <w:pPr>
        <w:rPr>
          <w:rFonts w:asciiTheme="majorBidi" w:hAnsiTheme="majorBidi" w:cstheme="majorBidi"/>
          <w:b/>
          <w:bCs/>
          <w:color w:val="000000" w:themeColor="text1"/>
          <w:sz w:val="22"/>
          <w:szCs w:val="22"/>
        </w:rPr>
      </w:pPr>
      <w:r w:rsidRPr="006E599F">
        <w:rPr>
          <w:rFonts w:asciiTheme="majorBidi" w:hAnsiTheme="majorBidi" w:cstheme="majorBidi"/>
          <w:b/>
          <w:bCs/>
          <w:color w:val="000000" w:themeColor="text1"/>
          <w:sz w:val="22"/>
          <w:szCs w:val="22"/>
        </w:rPr>
        <w:t xml:space="preserve">This GCR </w:t>
      </w:r>
      <w:proofErr w:type="gramStart"/>
      <w:r w:rsidRPr="006E599F">
        <w:rPr>
          <w:rFonts w:asciiTheme="majorBidi" w:hAnsiTheme="majorBidi" w:cstheme="majorBidi"/>
          <w:b/>
          <w:bCs/>
          <w:color w:val="000000" w:themeColor="text1"/>
          <w:sz w:val="22"/>
          <w:szCs w:val="22"/>
        </w:rPr>
        <w:t>resolves</w:t>
      </w:r>
      <w:proofErr w:type="gramEnd"/>
    </w:p>
    <w:p w14:paraId="4BE039C3" w14:textId="46A482F6" w:rsidR="008E7F7C" w:rsidRPr="008E7F7C" w:rsidRDefault="00E5787B" w:rsidP="008E7F7C">
      <w:pPr>
        <w:pStyle w:val="Paragrafoelenco"/>
        <w:numPr>
          <w:ilvl w:val="0"/>
          <w:numId w:val="1"/>
        </w:numPr>
        <w:rPr>
          <w:rFonts w:asciiTheme="majorBidi" w:hAnsiTheme="majorBidi" w:cstheme="majorBidi"/>
          <w:sz w:val="22"/>
          <w:szCs w:val="22"/>
        </w:rPr>
      </w:pPr>
      <w:r w:rsidRPr="006E599F">
        <w:rPr>
          <w:rFonts w:asciiTheme="majorBidi" w:hAnsiTheme="majorBidi" w:cstheme="majorBidi"/>
          <w:color w:val="000000" w:themeColor="text1"/>
          <w:sz w:val="22"/>
          <w:szCs w:val="22"/>
        </w:rPr>
        <w:t xml:space="preserve">To act upon its </w:t>
      </w:r>
      <w:r w:rsidR="006F1BB9">
        <w:rPr>
          <w:rFonts w:asciiTheme="majorBidi" w:hAnsiTheme="majorBidi" w:cstheme="majorBidi"/>
          <w:color w:val="000000" w:themeColor="text1"/>
          <w:sz w:val="22"/>
          <w:szCs w:val="22"/>
        </w:rPr>
        <w:t>convictions of the right of people to self-determination and freedom from oppression and genocide</w:t>
      </w:r>
      <w:r w:rsidRPr="006E599F">
        <w:rPr>
          <w:rFonts w:asciiTheme="majorBidi" w:hAnsiTheme="majorBidi" w:cstheme="majorBidi"/>
          <w:color w:val="000000" w:themeColor="text1"/>
          <w:sz w:val="22"/>
          <w:szCs w:val="22"/>
        </w:rPr>
        <w:t>, and</w:t>
      </w:r>
      <w:r w:rsidR="0012493E" w:rsidRPr="006E599F">
        <w:rPr>
          <w:rFonts w:asciiTheme="majorBidi" w:hAnsiTheme="majorBidi" w:cstheme="majorBidi"/>
          <w:color w:val="000000" w:themeColor="text1"/>
          <w:sz w:val="22"/>
          <w:szCs w:val="22"/>
        </w:rPr>
        <w:t xml:space="preserve"> join S</w:t>
      </w:r>
      <w:r w:rsidR="004437BA" w:rsidRPr="006E599F">
        <w:rPr>
          <w:rFonts w:asciiTheme="majorBidi" w:hAnsiTheme="majorBidi" w:cstheme="majorBidi"/>
          <w:color w:val="000000" w:themeColor="text1"/>
          <w:sz w:val="22"/>
          <w:szCs w:val="22"/>
        </w:rPr>
        <w:t>o</w:t>
      </w:r>
      <w:r w:rsidR="0012493E" w:rsidRPr="006E599F">
        <w:rPr>
          <w:rFonts w:asciiTheme="majorBidi" w:hAnsiTheme="majorBidi" w:cstheme="majorBidi"/>
          <w:color w:val="000000" w:themeColor="text1"/>
          <w:sz w:val="22"/>
          <w:szCs w:val="22"/>
        </w:rPr>
        <w:t xml:space="preserve">merville College’s MCR in their </w:t>
      </w:r>
      <w:r w:rsidR="00A469D6" w:rsidRPr="006E599F">
        <w:rPr>
          <w:rFonts w:asciiTheme="majorBidi" w:hAnsiTheme="majorBidi" w:cstheme="majorBidi"/>
          <w:color w:val="000000" w:themeColor="text1"/>
          <w:sz w:val="22"/>
          <w:szCs w:val="22"/>
        </w:rPr>
        <w:t>call for a</w:t>
      </w:r>
      <w:r w:rsidR="00BE3C90" w:rsidRPr="006E599F">
        <w:rPr>
          <w:rFonts w:asciiTheme="majorBidi" w:hAnsiTheme="majorBidi" w:cstheme="majorBidi"/>
          <w:color w:val="000000" w:themeColor="text1"/>
          <w:sz w:val="22"/>
          <w:szCs w:val="22"/>
        </w:rPr>
        <w:t>n immediate and</w:t>
      </w:r>
      <w:r w:rsidR="00A469D6" w:rsidRPr="006E599F">
        <w:rPr>
          <w:rFonts w:asciiTheme="majorBidi" w:hAnsiTheme="majorBidi" w:cstheme="majorBidi"/>
          <w:color w:val="000000" w:themeColor="text1"/>
          <w:sz w:val="22"/>
          <w:szCs w:val="22"/>
        </w:rPr>
        <w:t xml:space="preserve"> permanent ceasefire in Gaza</w:t>
      </w:r>
      <w:r w:rsidR="00F82BD8" w:rsidRPr="006E599F">
        <w:rPr>
          <w:rFonts w:asciiTheme="majorBidi" w:hAnsiTheme="majorBidi" w:cstheme="majorBidi"/>
          <w:color w:val="000000" w:themeColor="text1"/>
          <w:sz w:val="22"/>
          <w:szCs w:val="22"/>
        </w:rPr>
        <w:t xml:space="preserve">, the release of </w:t>
      </w:r>
      <w:r w:rsidR="00A44A05">
        <w:rPr>
          <w:rFonts w:asciiTheme="majorBidi" w:hAnsiTheme="majorBidi" w:cstheme="majorBidi"/>
          <w:color w:val="000000" w:themeColor="text1"/>
          <w:sz w:val="22"/>
          <w:szCs w:val="22"/>
        </w:rPr>
        <w:t>Israeli</w:t>
      </w:r>
      <w:r w:rsidR="00F82BD8" w:rsidRPr="006E599F">
        <w:rPr>
          <w:rFonts w:asciiTheme="majorBidi" w:hAnsiTheme="majorBidi" w:cstheme="majorBidi"/>
          <w:color w:val="000000" w:themeColor="text1"/>
          <w:sz w:val="22"/>
          <w:szCs w:val="22"/>
        </w:rPr>
        <w:t xml:space="preserve"> hostages</w:t>
      </w:r>
      <w:r w:rsidR="00A44A05">
        <w:rPr>
          <w:rFonts w:asciiTheme="majorBidi" w:hAnsiTheme="majorBidi" w:cstheme="majorBidi"/>
          <w:color w:val="000000" w:themeColor="text1"/>
          <w:sz w:val="22"/>
          <w:szCs w:val="22"/>
        </w:rPr>
        <w:t xml:space="preserve"> and Palestinian administrative detainees</w:t>
      </w:r>
      <w:r w:rsidR="00F82BD8" w:rsidRPr="006E599F">
        <w:rPr>
          <w:rFonts w:asciiTheme="majorBidi" w:hAnsiTheme="majorBidi" w:cstheme="majorBidi"/>
          <w:color w:val="000000" w:themeColor="text1"/>
          <w:sz w:val="22"/>
          <w:szCs w:val="22"/>
        </w:rPr>
        <w:t>,</w:t>
      </w:r>
      <w:r w:rsidR="00A44A05">
        <w:rPr>
          <w:rStyle w:val="Rimandonotaapidipagina"/>
          <w:rFonts w:asciiTheme="majorBidi" w:hAnsiTheme="majorBidi" w:cstheme="majorBidi"/>
          <w:color w:val="000000" w:themeColor="text1"/>
          <w:sz w:val="22"/>
          <w:szCs w:val="22"/>
        </w:rPr>
        <w:footnoteReference w:id="19"/>
      </w:r>
      <w:r w:rsidR="00A469D6" w:rsidRPr="006E599F">
        <w:rPr>
          <w:rFonts w:asciiTheme="majorBidi" w:hAnsiTheme="majorBidi" w:cstheme="majorBidi"/>
          <w:color w:val="000000" w:themeColor="text1"/>
          <w:sz w:val="22"/>
          <w:szCs w:val="22"/>
        </w:rPr>
        <w:t xml:space="preserve"> an end to the targeting of Palestinians in </w:t>
      </w:r>
      <w:r w:rsidR="00A44A05">
        <w:rPr>
          <w:rFonts w:asciiTheme="majorBidi" w:hAnsiTheme="majorBidi" w:cstheme="majorBidi"/>
          <w:color w:val="000000" w:themeColor="text1"/>
          <w:sz w:val="22"/>
          <w:szCs w:val="22"/>
        </w:rPr>
        <w:t xml:space="preserve">Gaza, </w:t>
      </w:r>
      <w:r w:rsidR="00A469D6" w:rsidRPr="006E599F">
        <w:rPr>
          <w:rFonts w:asciiTheme="majorBidi" w:hAnsiTheme="majorBidi" w:cstheme="majorBidi"/>
          <w:color w:val="000000" w:themeColor="text1"/>
          <w:sz w:val="22"/>
          <w:szCs w:val="22"/>
        </w:rPr>
        <w:t>the West Bank</w:t>
      </w:r>
      <w:r w:rsidR="00086003">
        <w:rPr>
          <w:rFonts w:asciiTheme="majorBidi" w:hAnsiTheme="majorBidi" w:cstheme="majorBidi"/>
          <w:color w:val="000000" w:themeColor="text1"/>
          <w:sz w:val="22"/>
          <w:szCs w:val="22"/>
        </w:rPr>
        <w:t>,</w:t>
      </w:r>
      <w:r w:rsidR="00A44A05">
        <w:rPr>
          <w:rFonts w:asciiTheme="majorBidi" w:hAnsiTheme="majorBidi" w:cstheme="majorBidi"/>
          <w:color w:val="000000" w:themeColor="text1"/>
          <w:sz w:val="22"/>
          <w:szCs w:val="22"/>
        </w:rPr>
        <w:t xml:space="preserve"> and inside Israeli territory,</w:t>
      </w:r>
      <w:r w:rsidR="00F82BD8" w:rsidRPr="006E599F">
        <w:rPr>
          <w:rStyle w:val="Rimandonotaapidipagina"/>
          <w:rFonts w:asciiTheme="majorBidi" w:hAnsiTheme="majorBidi" w:cstheme="majorBidi"/>
          <w:color w:val="000000" w:themeColor="text1"/>
          <w:sz w:val="22"/>
          <w:szCs w:val="22"/>
        </w:rPr>
        <w:footnoteReference w:id="20"/>
      </w:r>
      <w:r w:rsidR="00A469D6" w:rsidRPr="006E599F">
        <w:rPr>
          <w:rFonts w:asciiTheme="majorBidi" w:hAnsiTheme="majorBidi" w:cstheme="majorBidi"/>
          <w:color w:val="000000" w:themeColor="text1"/>
          <w:sz w:val="22"/>
          <w:szCs w:val="22"/>
        </w:rPr>
        <w:t xml:space="preserve"> </w:t>
      </w:r>
      <w:r w:rsidR="00086003">
        <w:rPr>
          <w:rFonts w:asciiTheme="majorBidi" w:hAnsiTheme="majorBidi" w:cstheme="majorBidi"/>
          <w:color w:val="000000" w:themeColor="text1"/>
          <w:sz w:val="22"/>
          <w:szCs w:val="22"/>
        </w:rPr>
        <w:t>as we</w:t>
      </w:r>
      <w:r w:rsidR="002E4BC7">
        <w:rPr>
          <w:rFonts w:asciiTheme="majorBidi" w:hAnsiTheme="majorBidi" w:cstheme="majorBidi"/>
          <w:color w:val="000000" w:themeColor="text1"/>
          <w:sz w:val="22"/>
          <w:szCs w:val="22"/>
        </w:rPr>
        <w:t>ll</w:t>
      </w:r>
      <w:r w:rsidR="00086003">
        <w:rPr>
          <w:rFonts w:asciiTheme="majorBidi" w:hAnsiTheme="majorBidi" w:cstheme="majorBidi"/>
          <w:color w:val="000000" w:themeColor="text1"/>
          <w:sz w:val="22"/>
          <w:szCs w:val="22"/>
        </w:rPr>
        <w:t xml:space="preserve"> as </w:t>
      </w:r>
      <w:r w:rsidR="00A469D6" w:rsidRPr="006E599F">
        <w:rPr>
          <w:rFonts w:asciiTheme="majorBidi" w:hAnsiTheme="majorBidi" w:cstheme="majorBidi"/>
          <w:color w:val="000000" w:themeColor="text1"/>
          <w:sz w:val="22"/>
          <w:szCs w:val="22"/>
        </w:rPr>
        <w:t xml:space="preserve">for the </w:t>
      </w:r>
      <w:r w:rsidR="00A44A05">
        <w:rPr>
          <w:rFonts w:asciiTheme="majorBidi" w:hAnsiTheme="majorBidi" w:cstheme="majorBidi"/>
          <w:color w:val="000000" w:themeColor="text1"/>
          <w:sz w:val="22"/>
          <w:szCs w:val="22"/>
        </w:rPr>
        <w:t xml:space="preserve">unhindered </w:t>
      </w:r>
      <w:r w:rsidR="00A469D6" w:rsidRPr="006E599F">
        <w:rPr>
          <w:rFonts w:asciiTheme="majorBidi" w:hAnsiTheme="majorBidi" w:cstheme="majorBidi"/>
          <w:color w:val="000000" w:themeColor="text1"/>
          <w:sz w:val="22"/>
          <w:szCs w:val="22"/>
        </w:rPr>
        <w:t>restoration of humanitarian aid in Gaza to prevent further loss of life and for the restoration of power, water, food and telecommunications</w:t>
      </w:r>
      <w:r w:rsidR="008E7F7C">
        <w:rPr>
          <w:rFonts w:asciiTheme="majorBidi" w:hAnsiTheme="majorBidi" w:cstheme="majorBidi"/>
          <w:color w:val="000000" w:themeColor="text1"/>
          <w:sz w:val="22"/>
          <w:szCs w:val="22"/>
        </w:rPr>
        <w:t>;</w:t>
      </w:r>
    </w:p>
    <w:p w14:paraId="2DC0184B" w14:textId="241841B0" w:rsidR="009A3669" w:rsidRPr="008E7F7C" w:rsidRDefault="009A3669" w:rsidP="008E7F7C">
      <w:pPr>
        <w:pStyle w:val="Paragrafoelenco"/>
        <w:numPr>
          <w:ilvl w:val="0"/>
          <w:numId w:val="1"/>
        </w:numPr>
        <w:rPr>
          <w:rFonts w:asciiTheme="majorBidi" w:hAnsiTheme="majorBidi" w:cstheme="majorBidi"/>
          <w:sz w:val="22"/>
          <w:szCs w:val="22"/>
        </w:rPr>
      </w:pPr>
      <w:r w:rsidRPr="008E7F7C">
        <w:rPr>
          <w:rFonts w:asciiTheme="majorBidi" w:hAnsiTheme="majorBidi" w:cstheme="majorBidi"/>
          <w:color w:val="000000" w:themeColor="text1"/>
          <w:sz w:val="22"/>
          <w:szCs w:val="22"/>
        </w:rPr>
        <w:t xml:space="preserve">To underscore the alarming escalation in the situation in Gaza since the </w:t>
      </w:r>
      <w:r w:rsidR="00F82BD8" w:rsidRPr="008E7F7C">
        <w:rPr>
          <w:rFonts w:asciiTheme="majorBidi" w:hAnsiTheme="majorBidi" w:cstheme="majorBidi"/>
          <w:color w:val="000000" w:themeColor="text1"/>
          <w:sz w:val="22"/>
          <w:szCs w:val="22"/>
        </w:rPr>
        <w:t>writing</w:t>
      </w:r>
      <w:r w:rsidRPr="008E7F7C">
        <w:rPr>
          <w:rFonts w:asciiTheme="majorBidi" w:hAnsiTheme="majorBidi" w:cstheme="majorBidi"/>
          <w:color w:val="000000" w:themeColor="text1"/>
          <w:sz w:val="22"/>
          <w:szCs w:val="22"/>
        </w:rPr>
        <w:t xml:space="preserve"> of Somerville College’s MCR statement by highlighting that the number of </w:t>
      </w:r>
      <w:r w:rsidR="00693F87" w:rsidRPr="008E7F7C">
        <w:rPr>
          <w:rFonts w:asciiTheme="majorBidi" w:hAnsiTheme="majorBidi" w:cstheme="majorBidi"/>
          <w:color w:val="000000" w:themeColor="text1"/>
          <w:sz w:val="22"/>
          <w:szCs w:val="22"/>
        </w:rPr>
        <w:t xml:space="preserve">people </w:t>
      </w:r>
      <w:r w:rsidRPr="008E7F7C">
        <w:rPr>
          <w:rFonts w:asciiTheme="majorBidi" w:hAnsiTheme="majorBidi" w:cstheme="majorBidi"/>
          <w:color w:val="000000" w:themeColor="text1"/>
          <w:sz w:val="22"/>
          <w:szCs w:val="22"/>
        </w:rPr>
        <w:t>killed</w:t>
      </w:r>
      <w:r w:rsidR="00693F87" w:rsidRPr="008E7F7C">
        <w:rPr>
          <w:rFonts w:asciiTheme="majorBidi" w:hAnsiTheme="majorBidi" w:cstheme="majorBidi"/>
          <w:color w:val="000000" w:themeColor="text1"/>
          <w:sz w:val="22"/>
          <w:szCs w:val="22"/>
        </w:rPr>
        <w:t xml:space="preserve"> there</w:t>
      </w:r>
      <w:r w:rsidRPr="008E7F7C">
        <w:rPr>
          <w:rFonts w:asciiTheme="majorBidi" w:hAnsiTheme="majorBidi" w:cstheme="majorBidi"/>
          <w:color w:val="000000" w:themeColor="text1"/>
          <w:sz w:val="22"/>
          <w:szCs w:val="22"/>
        </w:rPr>
        <w:t xml:space="preserve"> has doubled </w:t>
      </w:r>
      <w:proofErr w:type="gramStart"/>
      <w:r w:rsidRPr="008E7F7C">
        <w:rPr>
          <w:rFonts w:asciiTheme="majorBidi" w:hAnsiTheme="majorBidi" w:cstheme="majorBidi"/>
          <w:color w:val="000000" w:themeColor="text1"/>
          <w:sz w:val="22"/>
          <w:szCs w:val="22"/>
        </w:rPr>
        <w:t>since</w:t>
      </w:r>
      <w:r w:rsidR="00693F87" w:rsidRPr="008E7F7C">
        <w:rPr>
          <w:rFonts w:asciiTheme="majorBidi" w:hAnsiTheme="majorBidi" w:cstheme="majorBidi"/>
          <w:color w:val="000000" w:themeColor="text1"/>
          <w:sz w:val="22"/>
          <w:szCs w:val="22"/>
        </w:rPr>
        <w:t>;</w:t>
      </w:r>
      <w:proofErr w:type="gramEnd"/>
    </w:p>
    <w:p w14:paraId="691D7A2A" w14:textId="0647902A" w:rsidR="00086003" w:rsidRDefault="00086003" w:rsidP="002F02AF">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To condemn the ongoing bombardment, displacement, and genocide of Palestinian people by the Israeli </w:t>
      </w:r>
      <w:proofErr w:type="gramStart"/>
      <w:r>
        <w:rPr>
          <w:rFonts w:asciiTheme="majorBidi" w:hAnsiTheme="majorBidi" w:cstheme="majorBidi"/>
          <w:color w:val="000000" w:themeColor="text1"/>
          <w:sz w:val="22"/>
          <w:szCs w:val="22"/>
        </w:rPr>
        <w:t>state;</w:t>
      </w:r>
      <w:proofErr w:type="gramEnd"/>
    </w:p>
    <w:p w14:paraId="278DE8E5" w14:textId="0FBF41E5" w:rsidR="009C0EF9" w:rsidRDefault="009C0EF9" w:rsidP="002F02AF">
      <w:pPr>
        <w:pStyle w:val="Paragrafoelenco"/>
        <w:numPr>
          <w:ilvl w:val="0"/>
          <w:numId w:val="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To condemn the building of illegal settlements in the West </w:t>
      </w:r>
      <w:proofErr w:type="gramStart"/>
      <w:r>
        <w:rPr>
          <w:rFonts w:asciiTheme="majorBidi" w:hAnsiTheme="majorBidi" w:cstheme="majorBidi"/>
          <w:color w:val="000000" w:themeColor="text1"/>
          <w:sz w:val="22"/>
          <w:szCs w:val="22"/>
        </w:rPr>
        <w:t>Bank</w:t>
      </w:r>
      <w:r w:rsidR="00572CB3">
        <w:rPr>
          <w:rFonts w:asciiTheme="majorBidi" w:hAnsiTheme="majorBidi" w:cstheme="majorBidi"/>
          <w:color w:val="000000" w:themeColor="text1"/>
          <w:sz w:val="22"/>
          <w:szCs w:val="22"/>
        </w:rPr>
        <w:t>;</w:t>
      </w:r>
      <w:proofErr w:type="gramEnd"/>
    </w:p>
    <w:p w14:paraId="64FFBCB1" w14:textId="48824B84" w:rsidR="00542CEF" w:rsidRPr="004E7786" w:rsidRDefault="00542CEF" w:rsidP="002F02AF">
      <w:pPr>
        <w:pStyle w:val="Paragrafoelenco"/>
        <w:numPr>
          <w:ilvl w:val="0"/>
          <w:numId w:val="1"/>
        </w:numPr>
        <w:rPr>
          <w:rFonts w:asciiTheme="majorBidi" w:hAnsiTheme="majorBidi" w:cstheme="majorBidi"/>
          <w:color w:val="000000" w:themeColor="text1"/>
          <w:sz w:val="22"/>
          <w:szCs w:val="22"/>
        </w:rPr>
      </w:pPr>
      <w:r w:rsidRPr="004E7786">
        <w:rPr>
          <w:rFonts w:asciiTheme="majorBidi" w:hAnsiTheme="majorBidi" w:cstheme="majorBidi"/>
          <w:color w:val="000000" w:themeColor="text1"/>
          <w:sz w:val="22"/>
          <w:szCs w:val="22"/>
        </w:rPr>
        <w:t xml:space="preserve">To condemn and mourn the killing of civilians, both Israeli and </w:t>
      </w:r>
      <w:proofErr w:type="gramStart"/>
      <w:r w:rsidRPr="004E7786">
        <w:rPr>
          <w:rFonts w:asciiTheme="majorBidi" w:hAnsiTheme="majorBidi" w:cstheme="majorBidi"/>
          <w:color w:val="000000" w:themeColor="text1"/>
          <w:sz w:val="22"/>
          <w:szCs w:val="22"/>
        </w:rPr>
        <w:t>Palestinian;</w:t>
      </w:r>
      <w:proofErr w:type="gramEnd"/>
    </w:p>
    <w:p w14:paraId="12B4422C" w14:textId="6B444D93" w:rsidR="00086003" w:rsidRPr="002B4F9A" w:rsidRDefault="0012493E" w:rsidP="00086003">
      <w:pPr>
        <w:pStyle w:val="Paragrafoelenco"/>
        <w:numPr>
          <w:ilvl w:val="0"/>
          <w:numId w:val="1"/>
        </w:numPr>
        <w:rPr>
          <w:rFonts w:ascii="Times New Roman" w:hAnsi="Times New Roman" w:cs="Times New Roman"/>
          <w:color w:val="000000" w:themeColor="text1"/>
          <w:sz w:val="22"/>
          <w:szCs w:val="22"/>
        </w:rPr>
      </w:pPr>
      <w:r w:rsidRPr="006E599F">
        <w:rPr>
          <w:rFonts w:asciiTheme="majorBidi" w:hAnsiTheme="majorBidi" w:cstheme="majorBidi"/>
          <w:color w:val="000000" w:themeColor="text1"/>
          <w:sz w:val="22"/>
          <w:szCs w:val="22"/>
        </w:rPr>
        <w:t>To</w:t>
      </w:r>
      <w:r w:rsidR="00A469D6" w:rsidRPr="006E599F">
        <w:rPr>
          <w:rFonts w:asciiTheme="majorBidi" w:hAnsiTheme="majorBidi" w:cstheme="majorBidi"/>
          <w:color w:val="000000" w:themeColor="text1"/>
          <w:sz w:val="22"/>
          <w:szCs w:val="22"/>
        </w:rPr>
        <w:t xml:space="preserve"> urge </w:t>
      </w:r>
      <w:r w:rsidRPr="006E599F">
        <w:rPr>
          <w:rFonts w:asciiTheme="majorBidi" w:hAnsiTheme="majorBidi" w:cstheme="majorBidi"/>
          <w:color w:val="000000" w:themeColor="text1"/>
          <w:sz w:val="22"/>
          <w:szCs w:val="22"/>
        </w:rPr>
        <w:t xml:space="preserve">St Antony’s </w:t>
      </w:r>
      <w:r w:rsidR="00A469D6" w:rsidRPr="006E599F">
        <w:rPr>
          <w:rFonts w:asciiTheme="majorBidi" w:hAnsiTheme="majorBidi" w:cstheme="majorBidi"/>
          <w:color w:val="000000" w:themeColor="text1"/>
          <w:sz w:val="22"/>
          <w:szCs w:val="22"/>
        </w:rPr>
        <w:t>College to release a statement calling for a permanent ceasefire</w:t>
      </w:r>
      <w:r w:rsidR="00693F87">
        <w:rPr>
          <w:rFonts w:asciiTheme="majorBidi" w:hAnsiTheme="majorBidi" w:cstheme="majorBidi"/>
          <w:color w:val="000000" w:themeColor="text1"/>
          <w:sz w:val="22"/>
          <w:szCs w:val="22"/>
        </w:rPr>
        <w:t xml:space="preserve"> and condemning the act</w:t>
      </w:r>
      <w:r w:rsidR="008E7F7C">
        <w:rPr>
          <w:rFonts w:asciiTheme="majorBidi" w:hAnsiTheme="majorBidi" w:cstheme="majorBidi"/>
          <w:color w:val="000000" w:themeColor="text1"/>
          <w:sz w:val="22"/>
          <w:szCs w:val="22"/>
        </w:rPr>
        <w:t>ion</w:t>
      </w:r>
      <w:r w:rsidR="00693F87">
        <w:rPr>
          <w:rFonts w:asciiTheme="majorBidi" w:hAnsiTheme="majorBidi" w:cstheme="majorBidi"/>
          <w:color w:val="000000" w:themeColor="text1"/>
          <w:sz w:val="22"/>
          <w:szCs w:val="22"/>
        </w:rPr>
        <w:t xml:space="preserve">s of the Israeli government as </w:t>
      </w:r>
      <w:proofErr w:type="gramStart"/>
      <w:r w:rsidR="00693F87">
        <w:rPr>
          <w:rFonts w:asciiTheme="majorBidi" w:hAnsiTheme="majorBidi" w:cstheme="majorBidi"/>
          <w:color w:val="000000" w:themeColor="text1"/>
          <w:sz w:val="22"/>
          <w:szCs w:val="22"/>
        </w:rPr>
        <w:t>genocide;</w:t>
      </w:r>
      <w:proofErr w:type="gramEnd"/>
    </w:p>
    <w:p w14:paraId="424C7ED5" w14:textId="6B8806C4" w:rsidR="0080241B" w:rsidRPr="006E599F" w:rsidRDefault="00307720" w:rsidP="0012493E">
      <w:pPr>
        <w:pStyle w:val="Paragrafoelenco"/>
        <w:numPr>
          <w:ilvl w:val="0"/>
          <w:numId w:val="1"/>
        </w:numPr>
        <w:rPr>
          <w:rFonts w:ascii="Times New Roman" w:hAnsi="Times New Roman" w:cs="Times New Roman"/>
          <w:color w:val="000000" w:themeColor="text1"/>
          <w:sz w:val="18"/>
          <w:szCs w:val="18"/>
        </w:rPr>
      </w:pPr>
      <w:r w:rsidRPr="006E599F">
        <w:rPr>
          <w:rFonts w:ascii="Times New Roman" w:hAnsi="Times New Roman" w:cs="Times New Roman"/>
          <w:color w:val="000000" w:themeColor="text1"/>
          <w:sz w:val="22"/>
          <w:szCs w:val="22"/>
          <w:shd w:val="clear" w:color="auto" w:fill="FFFFFF"/>
        </w:rPr>
        <w:t>To emphasise that there is no place for Islamophobia, antisemitism</w:t>
      </w:r>
      <w:r w:rsidR="00F44154">
        <w:rPr>
          <w:rFonts w:ascii="Times New Roman" w:hAnsi="Times New Roman" w:cs="Times New Roman"/>
          <w:color w:val="000000" w:themeColor="text1"/>
          <w:sz w:val="22"/>
          <w:szCs w:val="22"/>
          <w:shd w:val="clear" w:color="auto" w:fill="FFFFFF"/>
        </w:rPr>
        <w:t xml:space="preserve">, racism or </w:t>
      </w:r>
      <w:r w:rsidRPr="006E599F">
        <w:rPr>
          <w:rFonts w:ascii="Times New Roman" w:hAnsi="Times New Roman" w:cs="Times New Roman"/>
          <w:color w:val="000000" w:themeColor="text1"/>
          <w:sz w:val="22"/>
          <w:szCs w:val="22"/>
          <w:shd w:val="clear" w:color="auto" w:fill="FFFFFF"/>
        </w:rPr>
        <w:t>any form of</w:t>
      </w:r>
      <w:r w:rsidR="00F44154">
        <w:rPr>
          <w:rFonts w:ascii="Times New Roman" w:hAnsi="Times New Roman" w:cs="Times New Roman"/>
          <w:color w:val="000000" w:themeColor="text1"/>
          <w:sz w:val="22"/>
          <w:szCs w:val="22"/>
          <w:shd w:val="clear" w:color="auto" w:fill="FFFFFF"/>
        </w:rPr>
        <w:t xml:space="preserve"> discrimination,</w:t>
      </w:r>
      <w:r w:rsidRPr="006E599F">
        <w:rPr>
          <w:rFonts w:ascii="Times New Roman" w:hAnsi="Times New Roman" w:cs="Times New Roman"/>
          <w:color w:val="000000" w:themeColor="text1"/>
          <w:sz w:val="22"/>
          <w:szCs w:val="22"/>
          <w:shd w:val="clear" w:color="auto" w:fill="FFFFFF"/>
        </w:rPr>
        <w:t xml:space="preserve"> in our college or in our </w:t>
      </w:r>
      <w:proofErr w:type="gramStart"/>
      <w:r w:rsidRPr="006E599F">
        <w:rPr>
          <w:rFonts w:ascii="Times New Roman" w:hAnsi="Times New Roman" w:cs="Times New Roman"/>
          <w:color w:val="000000" w:themeColor="text1"/>
          <w:sz w:val="22"/>
          <w:szCs w:val="22"/>
          <w:shd w:val="clear" w:color="auto" w:fill="FFFFFF"/>
        </w:rPr>
        <w:t>university</w:t>
      </w:r>
      <w:r w:rsidR="00693F87">
        <w:rPr>
          <w:rFonts w:ascii="Times New Roman" w:hAnsi="Times New Roman" w:cs="Times New Roman"/>
          <w:color w:val="000000" w:themeColor="text1"/>
          <w:sz w:val="22"/>
          <w:szCs w:val="22"/>
          <w:shd w:val="clear" w:color="auto" w:fill="FFFFFF"/>
        </w:rPr>
        <w:t>;</w:t>
      </w:r>
      <w:proofErr w:type="gramEnd"/>
    </w:p>
    <w:p w14:paraId="62BBD5B5" w14:textId="1EC039DE" w:rsidR="000E5272" w:rsidRPr="00D26F9B" w:rsidRDefault="0012493E" w:rsidP="00D26F9B">
      <w:pPr>
        <w:pStyle w:val="Paragrafoelenco"/>
        <w:numPr>
          <w:ilvl w:val="0"/>
          <w:numId w:val="1"/>
        </w:numPr>
        <w:rPr>
          <w:rFonts w:ascii="Times New Roman" w:hAnsi="Times New Roman" w:cs="Times New Roman"/>
          <w:color w:val="000000" w:themeColor="text1"/>
          <w:sz w:val="22"/>
          <w:szCs w:val="22"/>
        </w:rPr>
      </w:pPr>
      <w:r w:rsidRPr="006E599F">
        <w:rPr>
          <w:rFonts w:ascii="Times New Roman" w:hAnsi="Times New Roman" w:cs="Times New Roman"/>
          <w:color w:val="000000" w:themeColor="text1"/>
          <w:sz w:val="22"/>
          <w:szCs w:val="22"/>
        </w:rPr>
        <w:t xml:space="preserve">To urge the </w:t>
      </w:r>
      <w:r w:rsidR="00FF489D" w:rsidRPr="006E599F">
        <w:rPr>
          <w:rFonts w:ascii="Times New Roman" w:hAnsi="Times New Roman" w:cs="Times New Roman"/>
          <w:color w:val="000000" w:themeColor="text1"/>
          <w:sz w:val="22"/>
          <w:szCs w:val="22"/>
        </w:rPr>
        <w:t>U</w:t>
      </w:r>
      <w:r w:rsidRPr="006E599F">
        <w:rPr>
          <w:rFonts w:ascii="Times New Roman" w:hAnsi="Times New Roman" w:cs="Times New Roman"/>
          <w:color w:val="000000" w:themeColor="text1"/>
          <w:sz w:val="22"/>
          <w:szCs w:val="22"/>
        </w:rPr>
        <w:t>niversity</w:t>
      </w:r>
      <w:r w:rsidR="00FF489D" w:rsidRPr="006E599F">
        <w:rPr>
          <w:rFonts w:ascii="Times New Roman" w:hAnsi="Times New Roman" w:cs="Times New Roman"/>
          <w:color w:val="000000" w:themeColor="text1"/>
          <w:sz w:val="22"/>
          <w:szCs w:val="22"/>
        </w:rPr>
        <w:t xml:space="preserve"> of Oxford,</w:t>
      </w:r>
      <w:r w:rsidRPr="006E599F">
        <w:rPr>
          <w:rFonts w:ascii="Times New Roman" w:hAnsi="Times New Roman" w:cs="Times New Roman"/>
          <w:color w:val="000000" w:themeColor="text1"/>
          <w:sz w:val="22"/>
          <w:szCs w:val="22"/>
        </w:rPr>
        <w:t xml:space="preserve"> all colleges, and </w:t>
      </w:r>
      <w:r w:rsidR="00C140FA">
        <w:rPr>
          <w:rFonts w:ascii="Times New Roman" w:hAnsi="Times New Roman" w:cs="Times New Roman"/>
          <w:color w:val="000000" w:themeColor="text1"/>
          <w:sz w:val="22"/>
          <w:szCs w:val="22"/>
        </w:rPr>
        <w:t xml:space="preserve">all </w:t>
      </w:r>
      <w:r w:rsidRPr="006E599F">
        <w:rPr>
          <w:rFonts w:ascii="Times New Roman" w:hAnsi="Times New Roman" w:cs="Times New Roman"/>
          <w:color w:val="000000" w:themeColor="text1"/>
          <w:sz w:val="22"/>
          <w:szCs w:val="22"/>
        </w:rPr>
        <w:t xml:space="preserve">other </w:t>
      </w:r>
      <w:r w:rsidR="00C140FA">
        <w:rPr>
          <w:rFonts w:ascii="Times New Roman" w:hAnsi="Times New Roman" w:cs="Times New Roman"/>
          <w:color w:val="000000" w:themeColor="text1"/>
          <w:sz w:val="22"/>
          <w:szCs w:val="22"/>
        </w:rPr>
        <w:t xml:space="preserve">GCRs, </w:t>
      </w:r>
      <w:r w:rsidRPr="006E599F">
        <w:rPr>
          <w:rFonts w:ascii="Times New Roman" w:hAnsi="Times New Roman" w:cs="Times New Roman"/>
          <w:color w:val="000000" w:themeColor="text1"/>
          <w:sz w:val="22"/>
          <w:szCs w:val="22"/>
        </w:rPr>
        <w:t>MCRs</w:t>
      </w:r>
      <w:r w:rsidR="005D4005">
        <w:rPr>
          <w:rFonts w:ascii="Times New Roman" w:hAnsi="Times New Roman" w:cs="Times New Roman"/>
          <w:color w:val="000000" w:themeColor="text1"/>
          <w:sz w:val="22"/>
          <w:szCs w:val="22"/>
        </w:rPr>
        <w:t>,</w:t>
      </w:r>
      <w:r w:rsidRPr="006E599F">
        <w:rPr>
          <w:rFonts w:ascii="Times New Roman" w:hAnsi="Times New Roman" w:cs="Times New Roman"/>
          <w:color w:val="000000" w:themeColor="text1"/>
          <w:sz w:val="22"/>
          <w:szCs w:val="22"/>
        </w:rPr>
        <w:t xml:space="preserve"> and JCRs to join these calls. </w:t>
      </w:r>
    </w:p>
    <w:sectPr w:rsidR="000E5272" w:rsidRPr="00D26F9B" w:rsidSect="00836BD1">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F3AD" w14:textId="77777777" w:rsidR="00836BD1" w:rsidRDefault="00836BD1" w:rsidP="000214DE">
      <w:pPr>
        <w:spacing w:after="0" w:line="240" w:lineRule="auto"/>
      </w:pPr>
      <w:r>
        <w:separator/>
      </w:r>
    </w:p>
  </w:endnote>
  <w:endnote w:type="continuationSeparator" w:id="0">
    <w:p w14:paraId="79A9D2C1" w14:textId="77777777" w:rsidR="00836BD1" w:rsidRDefault="00836BD1" w:rsidP="0002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F47B" w14:textId="77777777" w:rsidR="00836BD1" w:rsidRDefault="00836BD1" w:rsidP="000214DE">
      <w:pPr>
        <w:spacing w:after="0" w:line="240" w:lineRule="auto"/>
      </w:pPr>
      <w:r>
        <w:separator/>
      </w:r>
    </w:p>
  </w:footnote>
  <w:footnote w:type="continuationSeparator" w:id="0">
    <w:p w14:paraId="7CB37FFB" w14:textId="77777777" w:rsidR="00836BD1" w:rsidRDefault="00836BD1" w:rsidP="000214DE">
      <w:pPr>
        <w:spacing w:after="0" w:line="240" w:lineRule="auto"/>
      </w:pPr>
      <w:r>
        <w:continuationSeparator/>
      </w:r>
    </w:p>
  </w:footnote>
  <w:footnote w:id="1">
    <w:p w14:paraId="362675A8" w14:textId="57972341" w:rsidR="000214DE" w:rsidRPr="00DB29FB" w:rsidRDefault="000214DE">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006F1BB9" w:rsidRPr="00DB29FB">
        <w:rPr>
          <w:rFonts w:asciiTheme="majorBidi" w:hAnsiTheme="majorBidi" w:cstheme="majorBidi"/>
          <w:sz w:val="16"/>
          <w:szCs w:val="16"/>
        </w:rPr>
        <w:t xml:space="preserve"> </w:t>
      </w:r>
      <w:hyperlink r:id="rId1" w:history="1">
        <w:r w:rsidR="006F1BB9" w:rsidRPr="00DB29FB">
          <w:rPr>
            <w:rStyle w:val="Collegamentoipertestuale"/>
            <w:rFonts w:asciiTheme="majorBidi" w:hAnsiTheme="majorBidi" w:cstheme="majorBidi"/>
            <w:sz w:val="16"/>
            <w:szCs w:val="16"/>
          </w:rPr>
          <w:t xml:space="preserve">Reuters | Dozens killed </w:t>
        </w:r>
        <w:proofErr w:type="spellStart"/>
        <w:r w:rsidR="006F1BB9" w:rsidRPr="00DB29FB">
          <w:rPr>
            <w:rStyle w:val="Collegamentoipertestuale"/>
            <w:rFonts w:asciiTheme="majorBidi" w:hAnsiTheme="majorBidi" w:cstheme="majorBidi"/>
            <w:sz w:val="16"/>
            <w:szCs w:val="16"/>
          </w:rPr>
          <w:t>gaza</w:t>
        </w:r>
        <w:proofErr w:type="spellEnd"/>
        <w:r w:rsidR="006F1BB9" w:rsidRPr="00DB29FB">
          <w:rPr>
            <w:rStyle w:val="Collegamentoipertestuale"/>
            <w:rFonts w:asciiTheme="majorBidi" w:hAnsiTheme="majorBidi" w:cstheme="majorBidi"/>
            <w:sz w:val="16"/>
            <w:szCs w:val="16"/>
          </w:rPr>
          <w:t xml:space="preserve"> aid queue overall death toll passes 30000</w:t>
        </w:r>
      </w:hyperlink>
    </w:p>
    <w:p w14:paraId="3B72AE10" w14:textId="198389CA" w:rsidR="00AA106B" w:rsidRPr="00DB29FB" w:rsidRDefault="00000000">
      <w:pPr>
        <w:pStyle w:val="Testonotaapidipagina"/>
        <w:rPr>
          <w:rFonts w:asciiTheme="majorBidi" w:hAnsiTheme="majorBidi" w:cstheme="majorBidi"/>
          <w:sz w:val="16"/>
          <w:szCs w:val="16"/>
          <w:lang w:val="en-US"/>
        </w:rPr>
      </w:pPr>
      <w:hyperlink r:id="rId2" w:history="1">
        <w:r w:rsidR="00AA106B" w:rsidRPr="00DB29FB">
          <w:rPr>
            <w:rStyle w:val="Collegamentoipertestuale"/>
            <w:rFonts w:asciiTheme="majorBidi" w:hAnsiTheme="majorBidi" w:cstheme="majorBidi"/>
            <w:sz w:val="16"/>
            <w:szCs w:val="16"/>
          </w:rPr>
          <w:t>More than 12,300 Palestinian children have now been killed (thelondoneconomic.com)</w:t>
        </w:r>
      </w:hyperlink>
    </w:p>
  </w:footnote>
  <w:footnote w:id="2">
    <w:p w14:paraId="564C4998" w14:textId="57C4531F" w:rsidR="00E417E8" w:rsidRPr="00E417E8" w:rsidRDefault="00E417E8">
      <w:pPr>
        <w:pStyle w:val="Testonotaapidipagina"/>
        <w:rPr>
          <w:rFonts w:ascii="Times New Roman" w:hAnsi="Times New Roman" w:cs="Times New Roman"/>
          <w:lang w:val="en-GB"/>
        </w:rPr>
      </w:pPr>
      <w:r w:rsidRPr="00E417E8">
        <w:rPr>
          <w:rStyle w:val="Rimandonotaapidipagina"/>
          <w:rFonts w:ascii="Times New Roman" w:hAnsi="Times New Roman" w:cs="Times New Roman"/>
          <w:sz w:val="16"/>
          <w:szCs w:val="16"/>
        </w:rPr>
        <w:footnoteRef/>
      </w:r>
      <w:r w:rsidRPr="00E417E8">
        <w:rPr>
          <w:rFonts w:ascii="Times New Roman" w:hAnsi="Times New Roman" w:cs="Times New Roman"/>
          <w:sz w:val="16"/>
          <w:szCs w:val="16"/>
        </w:rPr>
        <w:t xml:space="preserve"> </w:t>
      </w:r>
      <w:hyperlink r:id="rId3" w:history="1">
        <w:r w:rsidRPr="00E417E8">
          <w:rPr>
            <w:rStyle w:val="Collegamentoipertestuale"/>
            <w:rFonts w:ascii="Times New Roman" w:hAnsi="Times New Roman" w:cs="Times New Roman"/>
            <w:sz w:val="16"/>
            <w:szCs w:val="16"/>
          </w:rPr>
          <w:t>https://www.npr.org/2024/01/26/1227078791/icj-israel-genocide-gaza-palestinians-south-africa</w:t>
        </w:r>
      </w:hyperlink>
    </w:p>
  </w:footnote>
  <w:footnote w:id="3">
    <w:p w14:paraId="459B9A12" w14:textId="77777777" w:rsidR="006E05E7" w:rsidRPr="00DB29FB" w:rsidRDefault="006E05E7" w:rsidP="006E05E7">
      <w:pPr>
        <w:pStyle w:val="Testonotaapidipagina"/>
        <w:rPr>
          <w:rFonts w:asciiTheme="majorBidi" w:hAnsiTheme="majorBidi" w:cstheme="majorBidi"/>
          <w:sz w:val="16"/>
          <w:szCs w:val="16"/>
          <w:lang w:val="en-US"/>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4" w:history="1">
        <w:r w:rsidRPr="00DB29FB">
          <w:rPr>
            <w:rStyle w:val="Collegamentoipertestuale"/>
            <w:rFonts w:asciiTheme="majorBidi" w:hAnsiTheme="majorBidi" w:cstheme="majorBidi"/>
            <w:sz w:val="16"/>
            <w:szCs w:val="16"/>
          </w:rPr>
          <w:t>Gaza: UN experts call on international community to prevent genocide against the Palestinian people | OHCHR</w:t>
        </w:r>
      </w:hyperlink>
    </w:p>
  </w:footnote>
  <w:footnote w:id="4">
    <w:p w14:paraId="7D728E69" w14:textId="77777777" w:rsidR="006E05E7" w:rsidRPr="00DB29FB" w:rsidRDefault="006E05E7" w:rsidP="006E05E7">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5" w:history="1">
        <w:r w:rsidRPr="00DB29FB">
          <w:rPr>
            <w:rStyle w:val="Collegamentoipertestuale"/>
            <w:rFonts w:asciiTheme="majorBidi" w:hAnsiTheme="majorBidi" w:cstheme="majorBidi"/>
            <w:sz w:val="16"/>
            <w:szCs w:val="16"/>
          </w:rPr>
          <w:t>https://www.amnesty.org/en/latest/news/2024/02/israel-defying-icj-ruling-to-prevent-genocide-by-failing-to-allow-adequate-humanitarian-aid-to-reach-gaza/</w:t>
        </w:r>
      </w:hyperlink>
      <w:r w:rsidRPr="00DB29FB">
        <w:rPr>
          <w:rFonts w:asciiTheme="majorBidi" w:hAnsiTheme="majorBidi" w:cstheme="majorBidi"/>
          <w:sz w:val="16"/>
          <w:szCs w:val="16"/>
        </w:rPr>
        <w:t xml:space="preserve"> </w:t>
      </w:r>
    </w:p>
  </w:footnote>
  <w:footnote w:id="5">
    <w:p w14:paraId="398D7AD5" w14:textId="627B35E7" w:rsidR="00DB29FB" w:rsidRPr="00DB29FB" w:rsidRDefault="00DB29FB">
      <w:pPr>
        <w:pStyle w:val="Testonotaapidipagina"/>
        <w:rPr>
          <w:rFonts w:asciiTheme="majorBidi" w:hAnsiTheme="majorBidi" w:cstheme="majorBidi"/>
          <w:sz w:val="16"/>
          <w:szCs w:val="16"/>
          <w:lang w:val="en-US"/>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6" w:anchor=":~:text=Hamas's%20October%207%20terrorist%20attack,years%20of%20the%20Second%20Intifada." w:history="1">
        <w:r w:rsidRPr="00DB29FB">
          <w:rPr>
            <w:rStyle w:val="Collegamentoipertestuale"/>
            <w:rFonts w:asciiTheme="majorBidi" w:hAnsiTheme="majorBidi" w:cstheme="majorBidi"/>
            <w:sz w:val="16"/>
            <w:szCs w:val="16"/>
          </w:rPr>
          <w:t>Hamas’s October 7 Attack: Visualizing the Data (csis.org)</w:t>
        </w:r>
      </w:hyperlink>
    </w:p>
  </w:footnote>
  <w:footnote w:id="6">
    <w:p w14:paraId="6FBC9D13" w14:textId="52A1C6C2" w:rsidR="00DB29FB" w:rsidRPr="00453676" w:rsidRDefault="00DB29FB">
      <w:pPr>
        <w:pStyle w:val="Testonotaapidipagina"/>
        <w:rPr>
          <w:rFonts w:asciiTheme="majorBidi" w:hAnsiTheme="majorBidi" w:cstheme="majorBidi"/>
          <w:sz w:val="16"/>
          <w:szCs w:val="16"/>
          <w:lang w:val="en-US"/>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7" w:history="1">
        <w:r w:rsidRPr="00DB29FB">
          <w:rPr>
            <w:rStyle w:val="Collegamentoipertestuale"/>
            <w:rFonts w:asciiTheme="majorBidi" w:hAnsiTheme="majorBidi" w:cstheme="majorBidi"/>
            <w:sz w:val="16"/>
            <w:szCs w:val="16"/>
          </w:rPr>
          <w:t>https://www.bbc.co.uk/news/world-middle-east-67053011</w:t>
        </w:r>
      </w:hyperlink>
      <w:r w:rsidRPr="00DB29FB">
        <w:rPr>
          <w:rFonts w:asciiTheme="majorBidi" w:hAnsiTheme="majorBidi" w:cstheme="majorBidi"/>
          <w:sz w:val="16"/>
          <w:szCs w:val="16"/>
        </w:rPr>
        <w:t xml:space="preserve"> </w:t>
      </w:r>
    </w:p>
  </w:footnote>
  <w:footnote w:id="7">
    <w:p w14:paraId="67DB69FC" w14:textId="4D9208DB" w:rsidR="00453676" w:rsidRPr="00453676" w:rsidRDefault="00453676">
      <w:pPr>
        <w:pStyle w:val="Testonotaapidipagina"/>
        <w:rPr>
          <w:rFonts w:asciiTheme="majorBidi" w:hAnsiTheme="majorBidi" w:cstheme="majorBidi"/>
          <w:sz w:val="16"/>
          <w:szCs w:val="16"/>
        </w:rPr>
      </w:pPr>
      <w:r w:rsidRPr="00453676">
        <w:rPr>
          <w:rStyle w:val="Rimandonotaapidipagina"/>
          <w:rFonts w:asciiTheme="majorBidi" w:hAnsiTheme="majorBidi" w:cstheme="majorBidi"/>
          <w:sz w:val="16"/>
          <w:szCs w:val="16"/>
        </w:rPr>
        <w:footnoteRef/>
      </w:r>
      <w:r w:rsidRPr="00453676">
        <w:rPr>
          <w:rFonts w:asciiTheme="majorBidi" w:hAnsiTheme="majorBidi" w:cstheme="majorBidi"/>
          <w:sz w:val="16"/>
          <w:szCs w:val="16"/>
        </w:rPr>
        <w:t xml:space="preserve"> </w:t>
      </w:r>
      <w:hyperlink r:id="rId8" w:history="1">
        <w:r w:rsidRPr="00453676">
          <w:rPr>
            <w:rStyle w:val="Collegamentoipertestuale"/>
            <w:rFonts w:asciiTheme="majorBidi" w:hAnsiTheme="majorBidi" w:cstheme="majorBidi"/>
            <w:sz w:val="16"/>
            <w:szCs w:val="16"/>
          </w:rPr>
          <w:t>World Report 2024: Israel and Palestine | Human Rights Watch (hrw.org)</w:t>
        </w:r>
      </w:hyperlink>
    </w:p>
    <w:p w14:paraId="57484683" w14:textId="40E962FA" w:rsidR="00453676" w:rsidRPr="00453676" w:rsidRDefault="00000000">
      <w:pPr>
        <w:pStyle w:val="Testonotaapidipagina"/>
        <w:rPr>
          <w:rFonts w:asciiTheme="majorBidi" w:hAnsiTheme="majorBidi" w:cstheme="majorBidi"/>
          <w:sz w:val="16"/>
          <w:szCs w:val="16"/>
          <w:lang w:val="en-US"/>
        </w:rPr>
      </w:pPr>
      <w:hyperlink r:id="rId9" w:history="1">
        <w:r w:rsidR="00453676" w:rsidRPr="00453676">
          <w:rPr>
            <w:rStyle w:val="Collegamentoipertestuale"/>
            <w:rFonts w:asciiTheme="majorBidi" w:hAnsiTheme="majorBidi" w:cstheme="majorBidi"/>
            <w:sz w:val="16"/>
            <w:szCs w:val="16"/>
          </w:rPr>
          <w:t>Israel jails hundreds of Palestinians without charge in administrative detention - The Washington Post</w:t>
        </w:r>
      </w:hyperlink>
    </w:p>
  </w:footnote>
  <w:footnote w:id="8">
    <w:p w14:paraId="506BAE96" w14:textId="77777777" w:rsidR="00DB29FB" w:rsidRPr="00453676" w:rsidRDefault="00DB29FB" w:rsidP="00DB29FB">
      <w:pPr>
        <w:pStyle w:val="Testonotaapidipagina"/>
        <w:rPr>
          <w:rFonts w:asciiTheme="majorBidi" w:hAnsiTheme="majorBidi" w:cstheme="majorBidi"/>
          <w:sz w:val="16"/>
          <w:szCs w:val="16"/>
        </w:rPr>
      </w:pPr>
      <w:r w:rsidRPr="00453676">
        <w:rPr>
          <w:rStyle w:val="Rimandonotaapidipagina"/>
          <w:rFonts w:asciiTheme="majorBidi" w:hAnsiTheme="majorBidi" w:cstheme="majorBidi"/>
          <w:sz w:val="16"/>
          <w:szCs w:val="16"/>
        </w:rPr>
        <w:footnoteRef/>
      </w:r>
      <w:r w:rsidRPr="00453676">
        <w:rPr>
          <w:rFonts w:asciiTheme="majorBidi" w:hAnsiTheme="majorBidi" w:cstheme="majorBidi"/>
          <w:sz w:val="16"/>
          <w:szCs w:val="16"/>
        </w:rPr>
        <w:t xml:space="preserve"> </w:t>
      </w:r>
      <w:hyperlink r:id="rId10" w:history="1">
        <w:r w:rsidRPr="00453676">
          <w:rPr>
            <w:rStyle w:val="Collegamentoipertestuale"/>
            <w:rFonts w:asciiTheme="majorBidi" w:hAnsiTheme="majorBidi" w:cstheme="majorBidi"/>
            <w:sz w:val="16"/>
            <w:szCs w:val="16"/>
          </w:rPr>
          <w:t>1. Background: The Israeli Occupation - Amnesty International</w:t>
        </w:r>
      </w:hyperlink>
    </w:p>
    <w:p w14:paraId="4E158071" w14:textId="77777777" w:rsidR="00DB29FB" w:rsidRPr="00DB29FB" w:rsidRDefault="00000000" w:rsidP="00DB29FB">
      <w:pPr>
        <w:pStyle w:val="Testonotaapidipagina"/>
        <w:rPr>
          <w:rFonts w:asciiTheme="majorBidi" w:hAnsiTheme="majorBidi" w:cstheme="majorBidi"/>
          <w:sz w:val="16"/>
          <w:szCs w:val="16"/>
          <w:lang w:val="en-US"/>
        </w:rPr>
      </w:pPr>
      <w:hyperlink r:id="rId11" w:history="1">
        <w:r w:rsidR="00DB29FB" w:rsidRPr="00DB29FB">
          <w:rPr>
            <w:rStyle w:val="Collegamentoipertestuale"/>
            <w:rFonts w:asciiTheme="majorBidi" w:hAnsiTheme="majorBidi" w:cstheme="majorBidi"/>
            <w:sz w:val="16"/>
            <w:szCs w:val="16"/>
          </w:rPr>
          <w:t>Israel: 50 Years of Occupation Abuses | Human Rights Watch (hrw.org)</w:t>
        </w:r>
      </w:hyperlink>
    </w:p>
    <w:p w14:paraId="29ED41A0" w14:textId="77777777" w:rsidR="00DB29FB" w:rsidRPr="00DB29FB" w:rsidRDefault="00000000" w:rsidP="00DB29FB">
      <w:pPr>
        <w:pStyle w:val="Testonotaapidipagina"/>
        <w:rPr>
          <w:rFonts w:asciiTheme="majorBidi" w:hAnsiTheme="majorBidi" w:cstheme="majorBidi"/>
          <w:sz w:val="16"/>
          <w:szCs w:val="16"/>
          <w:lang w:val="en-US"/>
        </w:rPr>
      </w:pPr>
      <w:hyperlink r:id="rId12" w:history="1">
        <w:r w:rsidR="00DB29FB" w:rsidRPr="00DB29FB">
          <w:rPr>
            <w:rStyle w:val="Collegamentoipertestuale"/>
            <w:rFonts w:asciiTheme="majorBidi" w:hAnsiTheme="majorBidi" w:cstheme="majorBidi"/>
            <w:sz w:val="16"/>
            <w:szCs w:val="16"/>
          </w:rPr>
          <w:t>Interactive timeline/history of the Israeli-Palestinian conflict since 1799 - Palestine Remix (aljazeera.com)</w:t>
        </w:r>
      </w:hyperlink>
    </w:p>
  </w:footnote>
  <w:footnote w:id="9">
    <w:p w14:paraId="15D24478" w14:textId="2E110175" w:rsidR="00307720" w:rsidRPr="00DB29FB" w:rsidRDefault="00307720">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13" w:history="1">
        <w:r w:rsidRPr="00DB29FB">
          <w:rPr>
            <w:rStyle w:val="Collegamentoipertestuale"/>
            <w:rFonts w:asciiTheme="majorBidi" w:hAnsiTheme="majorBidi" w:cstheme="majorBidi"/>
            <w:sz w:val="16"/>
            <w:szCs w:val="16"/>
          </w:rPr>
          <w:t>https://www.aljazeera.com/gallery/2024/2/18/palestinians-live-in-scarcity-in-rafah-as-israeli-ground-assault-looms</w:t>
        </w:r>
      </w:hyperlink>
    </w:p>
  </w:footnote>
  <w:footnote w:id="10">
    <w:p w14:paraId="13F49F2F" w14:textId="2A8B82E6" w:rsidR="00307720" w:rsidRPr="00DB29FB" w:rsidRDefault="00307720">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14" w:history="1">
        <w:r w:rsidRPr="00DB29FB">
          <w:rPr>
            <w:rStyle w:val="Collegamentoipertestuale"/>
            <w:rFonts w:asciiTheme="majorBidi" w:hAnsiTheme="majorBidi" w:cstheme="majorBidi"/>
            <w:sz w:val="16"/>
            <w:szCs w:val="16"/>
          </w:rPr>
          <w:t>https://www.aljazeera.com/news/2024/2/15/world-leaders-warn-israel-against-catastrophic-rafah-ground-offensive</w:t>
        </w:r>
      </w:hyperlink>
    </w:p>
  </w:footnote>
  <w:footnote w:id="11">
    <w:p w14:paraId="22FFF1EC" w14:textId="566781EA" w:rsidR="000214DE" w:rsidRPr="00DB29FB" w:rsidRDefault="000214DE">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15" w:history="1">
        <w:r w:rsidR="00392982" w:rsidRPr="00DB29FB">
          <w:rPr>
            <w:rStyle w:val="Collegamentoipertestuale"/>
            <w:rFonts w:asciiTheme="majorBidi" w:hAnsiTheme="majorBidi" w:cstheme="majorBidi"/>
            <w:sz w:val="16"/>
            <w:szCs w:val="16"/>
          </w:rPr>
          <w:t>Labour calls for immediate ceasefire in Gaza (msn.com)</w:t>
        </w:r>
      </w:hyperlink>
    </w:p>
    <w:p w14:paraId="77143C06" w14:textId="7303CDBC" w:rsidR="00392982" w:rsidRPr="00DB29FB" w:rsidRDefault="00000000">
      <w:pPr>
        <w:pStyle w:val="Testonotaapidipagina"/>
        <w:rPr>
          <w:rFonts w:asciiTheme="majorBidi" w:hAnsiTheme="majorBidi" w:cstheme="majorBidi"/>
          <w:sz w:val="16"/>
          <w:szCs w:val="16"/>
        </w:rPr>
      </w:pPr>
      <w:hyperlink r:id="rId16" w:history="1">
        <w:r w:rsidR="00392982" w:rsidRPr="00DB29FB">
          <w:rPr>
            <w:rStyle w:val="Collegamentoipertestuale"/>
            <w:rFonts w:asciiTheme="majorBidi" w:hAnsiTheme="majorBidi" w:cstheme="majorBidi"/>
            <w:sz w:val="16"/>
            <w:szCs w:val="16"/>
          </w:rPr>
          <w:t>Underscoring Urgency for Ceasefire in Gaza, General Assembly Highlights Need to Protect Civilians, Grant Humanitarian Access, Free Hostages, Condemn Hamas | Meetings Coverage and Press Releases</w:t>
        </w:r>
      </w:hyperlink>
    </w:p>
    <w:p w14:paraId="71F0651A" w14:textId="54F8DE46" w:rsidR="00392982" w:rsidRPr="00DB29FB" w:rsidRDefault="00000000">
      <w:pPr>
        <w:pStyle w:val="Testonotaapidipagina"/>
        <w:rPr>
          <w:rFonts w:asciiTheme="majorBidi" w:hAnsiTheme="majorBidi" w:cstheme="majorBidi"/>
          <w:sz w:val="16"/>
          <w:szCs w:val="16"/>
        </w:rPr>
      </w:pPr>
      <w:hyperlink r:id="rId17" w:history="1">
        <w:r w:rsidR="00392982" w:rsidRPr="00DB29FB">
          <w:rPr>
            <w:rStyle w:val="Collegamentoipertestuale"/>
            <w:rFonts w:asciiTheme="majorBidi" w:hAnsiTheme="majorBidi" w:cstheme="majorBidi"/>
            <w:sz w:val="16"/>
            <w:szCs w:val="16"/>
          </w:rPr>
          <w:t>Demand an urgent ceasefire in Gaza and Israel - now (amnesty.org.uk)</w:t>
        </w:r>
      </w:hyperlink>
    </w:p>
    <w:p w14:paraId="266C80E5" w14:textId="3AB83369" w:rsidR="00392982" w:rsidRPr="00DB29FB" w:rsidRDefault="00000000">
      <w:pPr>
        <w:pStyle w:val="Testonotaapidipagina"/>
        <w:rPr>
          <w:rFonts w:asciiTheme="majorBidi" w:hAnsiTheme="majorBidi" w:cstheme="majorBidi"/>
          <w:sz w:val="16"/>
          <w:szCs w:val="16"/>
          <w:lang w:val="en-US"/>
        </w:rPr>
      </w:pPr>
      <w:hyperlink r:id="rId18" w:history="1">
        <w:r w:rsidR="00392982" w:rsidRPr="00DB29FB">
          <w:rPr>
            <w:rStyle w:val="Collegamentoipertestuale"/>
            <w:rFonts w:asciiTheme="majorBidi" w:hAnsiTheme="majorBidi" w:cstheme="majorBidi"/>
            <w:sz w:val="16"/>
            <w:szCs w:val="16"/>
          </w:rPr>
          <w:t>US increasingly alone in Israel support as 153 countries vote for ceasefire at UN | Israel-Gaza war | The Guardian</w:t>
        </w:r>
      </w:hyperlink>
    </w:p>
  </w:footnote>
  <w:footnote w:id="12">
    <w:p w14:paraId="122FF413" w14:textId="267F248C" w:rsidR="007F7AFC" w:rsidRPr="00DB29FB" w:rsidRDefault="007F7AFC">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19" w:history="1">
        <w:r w:rsidRPr="00DB29FB">
          <w:rPr>
            <w:rStyle w:val="Collegamentoipertestuale"/>
            <w:rFonts w:asciiTheme="majorBidi" w:hAnsiTheme="majorBidi" w:cstheme="majorBidi"/>
            <w:sz w:val="16"/>
            <w:szCs w:val="16"/>
          </w:rPr>
          <w:t>https://www.reuters.com/world/middle-east/famine-looms-gaza-how-will-world-know-it-has-arrived-2024-03-05/</w:t>
        </w:r>
      </w:hyperlink>
    </w:p>
  </w:footnote>
  <w:footnote w:id="13">
    <w:p w14:paraId="10B1FF27" w14:textId="63FBB1FA" w:rsidR="007F7AFC" w:rsidRPr="00DB29FB" w:rsidRDefault="007F7AFC">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0" w:history="1">
        <w:r w:rsidRPr="00DB29FB">
          <w:rPr>
            <w:rStyle w:val="Collegamentoipertestuale"/>
            <w:rFonts w:asciiTheme="majorBidi" w:hAnsiTheme="majorBidi" w:cstheme="majorBidi"/>
            <w:sz w:val="16"/>
            <w:szCs w:val="16"/>
          </w:rPr>
          <w:t>https://www.theguardian.com/commentisfree/2024/mar/06/colleagues-starvation-gaza-no-precedent-famine</w:t>
        </w:r>
      </w:hyperlink>
    </w:p>
  </w:footnote>
  <w:footnote w:id="14">
    <w:p w14:paraId="46E9EABF" w14:textId="70C56369" w:rsidR="009C0EF9" w:rsidRPr="00DB29FB" w:rsidRDefault="009C0EF9">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1" w:history="1">
        <w:r w:rsidRPr="00DB29FB">
          <w:rPr>
            <w:rStyle w:val="Collegamentoipertestuale"/>
            <w:rFonts w:asciiTheme="majorBidi" w:hAnsiTheme="majorBidi" w:cstheme="majorBidi"/>
            <w:sz w:val="16"/>
            <w:szCs w:val="16"/>
          </w:rPr>
          <w:t>https://news.un.org/en/story/2024/02/1146132</w:t>
        </w:r>
      </w:hyperlink>
    </w:p>
  </w:footnote>
  <w:footnote w:id="15">
    <w:p w14:paraId="42268806" w14:textId="4CA750AC" w:rsidR="009C0EF9" w:rsidRPr="00DB29FB" w:rsidRDefault="009C0EF9">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2" w:history="1">
        <w:r w:rsidRPr="00DB29FB">
          <w:rPr>
            <w:rStyle w:val="Collegamentoipertestuale"/>
            <w:rFonts w:asciiTheme="majorBidi" w:hAnsiTheme="majorBidi" w:cstheme="majorBidi"/>
            <w:sz w:val="16"/>
            <w:szCs w:val="16"/>
          </w:rPr>
          <w:t>https://www.aljazeera.com/program/the-bottom-line/2024/2/18/why-are-israel-and-its-western-allies-targeting-unrwa</w:t>
        </w:r>
      </w:hyperlink>
    </w:p>
  </w:footnote>
  <w:footnote w:id="16">
    <w:p w14:paraId="18C817E8" w14:textId="0AE218EA" w:rsidR="009C0EF9" w:rsidRPr="00DB29FB" w:rsidRDefault="009C0EF9">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3" w:history="1">
        <w:r w:rsidRPr="00DB29FB">
          <w:rPr>
            <w:rStyle w:val="Collegamentoipertestuale"/>
            <w:rFonts w:asciiTheme="majorBidi" w:hAnsiTheme="majorBidi" w:cstheme="majorBidi"/>
            <w:sz w:val="16"/>
            <w:szCs w:val="16"/>
          </w:rPr>
          <w:t>https://www.msf.org/msf-briefing-gaza-un-security-council</w:t>
        </w:r>
      </w:hyperlink>
    </w:p>
  </w:footnote>
  <w:footnote w:id="17">
    <w:p w14:paraId="7471B2A7" w14:textId="77777777" w:rsidR="00392982" w:rsidRPr="00DB29FB" w:rsidRDefault="00392982" w:rsidP="00392982">
      <w:pPr>
        <w:pStyle w:val="Testonotaapidipagina"/>
        <w:rPr>
          <w:rFonts w:asciiTheme="majorBidi" w:hAnsiTheme="majorBidi" w:cstheme="majorBidi"/>
          <w:sz w:val="16"/>
          <w:szCs w:val="16"/>
          <w:lang w:val="en-US"/>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4" w:history="1">
        <w:r w:rsidRPr="00DB29FB">
          <w:rPr>
            <w:rStyle w:val="Collegamentoipertestuale"/>
            <w:rFonts w:asciiTheme="majorBidi" w:hAnsiTheme="majorBidi" w:cstheme="majorBidi"/>
            <w:sz w:val="16"/>
            <w:szCs w:val="16"/>
          </w:rPr>
          <w:t>Our purpose and values - St Antony's (ox.ac.uk)</w:t>
        </w:r>
      </w:hyperlink>
    </w:p>
  </w:footnote>
  <w:footnote w:id="18">
    <w:p w14:paraId="13590CB0" w14:textId="2BF37DF6" w:rsidR="00E5787B" w:rsidRPr="00DB29FB" w:rsidRDefault="00E5787B" w:rsidP="00E5787B">
      <w:pPr>
        <w:pStyle w:val="Testonotaapidipagina"/>
        <w:rPr>
          <w:rFonts w:asciiTheme="majorBidi" w:hAnsiTheme="majorBidi" w:cstheme="majorBidi"/>
          <w:sz w:val="16"/>
          <w:szCs w:val="16"/>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5" w:history="1">
        <w:r w:rsidRPr="00DB29FB">
          <w:rPr>
            <w:rStyle w:val="Collegamentoipertestuale"/>
            <w:rFonts w:asciiTheme="majorBidi" w:hAnsiTheme="majorBidi" w:cstheme="majorBidi"/>
            <w:sz w:val="16"/>
            <w:szCs w:val="16"/>
          </w:rPr>
          <w:t>https://www.sant.ox.ac.uk/graduate-studies/</w:t>
        </w:r>
      </w:hyperlink>
    </w:p>
  </w:footnote>
  <w:footnote w:id="19">
    <w:p w14:paraId="5DD5A0C6" w14:textId="20BC78F1" w:rsidR="00A44A05" w:rsidRPr="00DB29FB" w:rsidRDefault="00A44A05">
      <w:pPr>
        <w:pStyle w:val="Testonotaapidipagina"/>
        <w:rPr>
          <w:rFonts w:asciiTheme="majorBidi" w:hAnsiTheme="majorBidi" w:cstheme="majorBidi"/>
          <w:sz w:val="16"/>
          <w:szCs w:val="16"/>
          <w:lang w:val="en-GB"/>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6" w:history="1">
        <w:r w:rsidRPr="00DB29FB">
          <w:rPr>
            <w:rStyle w:val="Collegamentoipertestuale"/>
            <w:rFonts w:asciiTheme="majorBidi" w:hAnsiTheme="majorBidi" w:cstheme="majorBidi"/>
            <w:sz w:val="16"/>
            <w:szCs w:val="16"/>
          </w:rPr>
          <w:t>https://www.btselem.org/topic/administrative_detention</w:t>
        </w:r>
      </w:hyperlink>
    </w:p>
  </w:footnote>
  <w:footnote w:id="20">
    <w:p w14:paraId="0B355901" w14:textId="6DAE0F90" w:rsidR="00F82BD8" w:rsidRPr="00DB29FB" w:rsidRDefault="00F82BD8" w:rsidP="00F82BD8">
      <w:pPr>
        <w:pStyle w:val="Testonotaapidipagina"/>
        <w:rPr>
          <w:rFonts w:asciiTheme="majorBidi" w:hAnsiTheme="majorBidi" w:cstheme="majorBidi"/>
          <w:sz w:val="16"/>
          <w:szCs w:val="16"/>
          <w:lang w:val="en-US"/>
        </w:rPr>
      </w:pPr>
      <w:r w:rsidRPr="00DB29FB">
        <w:rPr>
          <w:rStyle w:val="Rimandonotaapidipagina"/>
          <w:rFonts w:asciiTheme="majorBidi" w:hAnsiTheme="majorBidi" w:cstheme="majorBidi"/>
          <w:sz w:val="16"/>
          <w:szCs w:val="16"/>
        </w:rPr>
        <w:footnoteRef/>
      </w:r>
      <w:r w:rsidRPr="00DB29FB">
        <w:rPr>
          <w:rFonts w:asciiTheme="majorBidi" w:hAnsiTheme="majorBidi" w:cstheme="majorBidi"/>
          <w:sz w:val="16"/>
          <w:szCs w:val="16"/>
        </w:rPr>
        <w:t xml:space="preserve"> </w:t>
      </w:r>
      <w:hyperlink r:id="rId27" w:history="1">
        <w:r w:rsidRPr="00DB29FB">
          <w:rPr>
            <w:rStyle w:val="Collegamentoipertestuale"/>
            <w:rFonts w:asciiTheme="majorBidi" w:hAnsiTheme="majorBidi" w:cstheme="majorBidi"/>
            <w:sz w:val="16"/>
            <w:szCs w:val="16"/>
          </w:rPr>
          <w:t xml:space="preserve">Somerville MCR’s Statement in solidarity with the </w:t>
        </w:r>
        <w:proofErr w:type="spellStart"/>
        <w:r w:rsidRPr="00DB29FB">
          <w:rPr>
            <w:rStyle w:val="Collegamentoipertestuale"/>
            <w:rFonts w:asciiTheme="majorBidi" w:hAnsiTheme="majorBidi" w:cstheme="majorBidi"/>
            <w:sz w:val="16"/>
            <w:szCs w:val="16"/>
          </w:rPr>
          <w:t>Palestianian</w:t>
        </w:r>
        <w:proofErr w:type="spellEnd"/>
        <w:r w:rsidRPr="00DB29FB">
          <w:rPr>
            <w:rStyle w:val="Collegamentoipertestuale"/>
            <w:rFonts w:asciiTheme="majorBidi" w:hAnsiTheme="majorBidi" w:cstheme="majorBidi"/>
            <w:sz w:val="16"/>
            <w:szCs w:val="16"/>
          </w:rPr>
          <w:t xml:space="preserve"> people – Somerville College (ox.ac.uk)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9D37" w14:textId="0B2937C0" w:rsidR="00F82BD8" w:rsidRPr="00F82BD8" w:rsidRDefault="00CF35F1">
    <w:pPr>
      <w:pStyle w:val="Intestazione"/>
      <w:rPr>
        <w:rFonts w:asciiTheme="majorBidi" w:hAnsiTheme="majorBidi" w:cstheme="majorBidi"/>
        <w:sz w:val="22"/>
        <w:szCs w:val="22"/>
        <w:lang w:val="en-US"/>
      </w:rPr>
    </w:pPr>
    <w:r>
      <w:rPr>
        <w:rFonts w:asciiTheme="majorBidi" w:hAnsiTheme="majorBidi" w:cstheme="majorBidi"/>
        <w:sz w:val="22"/>
        <w:szCs w:val="22"/>
        <w:lang w:val="en-US"/>
      </w:rPr>
      <w:t>March</w:t>
    </w:r>
    <w:r w:rsidR="00F82BD8" w:rsidRPr="00F82BD8">
      <w:rPr>
        <w:rFonts w:asciiTheme="majorBidi" w:hAnsiTheme="majorBidi" w:cstheme="majorBidi"/>
        <w:sz w:val="22"/>
        <w:szCs w:val="22"/>
        <w:lang w:val="en-US"/>
      </w:rPr>
      <w:t xml:space="preserve"> </w:t>
    </w:r>
    <w:r w:rsidR="0083118F">
      <w:rPr>
        <w:rFonts w:asciiTheme="majorBidi" w:hAnsiTheme="majorBidi" w:cstheme="majorBidi"/>
        <w:sz w:val="22"/>
        <w:szCs w:val="22"/>
        <w:lang w:val="en-US"/>
      </w:rPr>
      <w:t>1</w:t>
    </w:r>
    <w:r w:rsidR="00D26F9B">
      <w:rPr>
        <w:rFonts w:asciiTheme="majorBidi" w:hAnsiTheme="majorBidi" w:cstheme="majorBidi"/>
        <w:sz w:val="22"/>
        <w:szCs w:val="22"/>
        <w:lang w:val="en-US"/>
      </w:rPr>
      <w:t>5</w:t>
    </w:r>
    <w:r w:rsidR="00F82BD8" w:rsidRPr="00F82BD8">
      <w:rPr>
        <w:rFonts w:asciiTheme="majorBidi" w:hAnsiTheme="majorBidi" w:cstheme="majorBidi"/>
        <w:sz w:val="22"/>
        <w:szCs w:val="22"/>
        <w:vertAlign w:val="superscript"/>
        <w:lang w:val="en-US"/>
      </w:rPr>
      <w:t>th</w:t>
    </w:r>
    <w:r w:rsidR="00F82BD8" w:rsidRPr="00F82BD8">
      <w:rPr>
        <w:rFonts w:asciiTheme="majorBidi" w:hAnsiTheme="majorBidi" w:cstheme="majorBidi"/>
        <w:sz w:val="22"/>
        <w:szCs w:val="22"/>
        <w:lang w:val="en-US"/>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B5DF0"/>
    <w:multiLevelType w:val="hybridMultilevel"/>
    <w:tmpl w:val="DF1816A2"/>
    <w:lvl w:ilvl="0" w:tplc="19EA91EE">
      <w:start w:val="2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0C14DC"/>
    <w:multiLevelType w:val="hybridMultilevel"/>
    <w:tmpl w:val="E5DCCB62"/>
    <w:lvl w:ilvl="0" w:tplc="99526A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89110">
    <w:abstractNumId w:val="1"/>
  </w:num>
  <w:num w:numId="2" w16cid:durableId="111221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F7"/>
    <w:rsid w:val="000214DE"/>
    <w:rsid w:val="00075899"/>
    <w:rsid w:val="0008005E"/>
    <w:rsid w:val="0008530A"/>
    <w:rsid w:val="00086003"/>
    <w:rsid w:val="000B2290"/>
    <w:rsid w:val="000B3531"/>
    <w:rsid w:val="000E34A5"/>
    <w:rsid w:val="000E5272"/>
    <w:rsid w:val="000E551C"/>
    <w:rsid w:val="0012493E"/>
    <w:rsid w:val="001315F6"/>
    <w:rsid w:val="00137295"/>
    <w:rsid w:val="00141FD6"/>
    <w:rsid w:val="001501FF"/>
    <w:rsid w:val="001B4573"/>
    <w:rsid w:val="00200BAA"/>
    <w:rsid w:val="00217460"/>
    <w:rsid w:val="0023571B"/>
    <w:rsid w:val="002706DC"/>
    <w:rsid w:val="002B4F9A"/>
    <w:rsid w:val="002E4BC7"/>
    <w:rsid w:val="00307720"/>
    <w:rsid w:val="00375433"/>
    <w:rsid w:val="00392982"/>
    <w:rsid w:val="003B38F4"/>
    <w:rsid w:val="003F1A2A"/>
    <w:rsid w:val="004437BA"/>
    <w:rsid w:val="00453676"/>
    <w:rsid w:val="00465731"/>
    <w:rsid w:val="004907DD"/>
    <w:rsid w:val="004D16BE"/>
    <w:rsid w:val="004E7786"/>
    <w:rsid w:val="004F5878"/>
    <w:rsid w:val="00542CEF"/>
    <w:rsid w:val="00572CB3"/>
    <w:rsid w:val="00574B85"/>
    <w:rsid w:val="005B02A3"/>
    <w:rsid w:val="005C1DF2"/>
    <w:rsid w:val="005C678A"/>
    <w:rsid w:val="005D4005"/>
    <w:rsid w:val="00603E9C"/>
    <w:rsid w:val="00624613"/>
    <w:rsid w:val="006353A6"/>
    <w:rsid w:val="0069228D"/>
    <w:rsid w:val="00693F87"/>
    <w:rsid w:val="006A3E28"/>
    <w:rsid w:val="006E05E7"/>
    <w:rsid w:val="006E599F"/>
    <w:rsid w:val="006F1BB9"/>
    <w:rsid w:val="007028F6"/>
    <w:rsid w:val="007F7AFC"/>
    <w:rsid w:val="0080241B"/>
    <w:rsid w:val="0083118F"/>
    <w:rsid w:val="00836BD1"/>
    <w:rsid w:val="008746A5"/>
    <w:rsid w:val="00894965"/>
    <w:rsid w:val="008C5433"/>
    <w:rsid w:val="008E7F7C"/>
    <w:rsid w:val="009044D5"/>
    <w:rsid w:val="0091328F"/>
    <w:rsid w:val="00917F24"/>
    <w:rsid w:val="009505BE"/>
    <w:rsid w:val="00967D2F"/>
    <w:rsid w:val="00996AAA"/>
    <w:rsid w:val="009A3669"/>
    <w:rsid w:val="009C0EF9"/>
    <w:rsid w:val="009E410C"/>
    <w:rsid w:val="009E7DCE"/>
    <w:rsid w:val="009F4C24"/>
    <w:rsid w:val="00A30C6D"/>
    <w:rsid w:val="00A44A05"/>
    <w:rsid w:val="00A469D6"/>
    <w:rsid w:val="00A74E40"/>
    <w:rsid w:val="00A917C1"/>
    <w:rsid w:val="00AA106B"/>
    <w:rsid w:val="00B77F50"/>
    <w:rsid w:val="00BC719F"/>
    <w:rsid w:val="00BE3C90"/>
    <w:rsid w:val="00C01245"/>
    <w:rsid w:val="00C140FA"/>
    <w:rsid w:val="00C36FF1"/>
    <w:rsid w:val="00CA2AFF"/>
    <w:rsid w:val="00CB63F3"/>
    <w:rsid w:val="00CF35F1"/>
    <w:rsid w:val="00CF7BD5"/>
    <w:rsid w:val="00D26F9B"/>
    <w:rsid w:val="00D35C4E"/>
    <w:rsid w:val="00D831B9"/>
    <w:rsid w:val="00DB29FB"/>
    <w:rsid w:val="00DB52F7"/>
    <w:rsid w:val="00E417E8"/>
    <w:rsid w:val="00E5787B"/>
    <w:rsid w:val="00EE29EE"/>
    <w:rsid w:val="00EF4600"/>
    <w:rsid w:val="00F32BC4"/>
    <w:rsid w:val="00F44154"/>
    <w:rsid w:val="00F82BD8"/>
    <w:rsid w:val="00F96523"/>
    <w:rsid w:val="00F967F6"/>
    <w:rsid w:val="00FE7CB6"/>
    <w:rsid w:val="00FF388C"/>
    <w:rsid w:val="00FF489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4D7D"/>
  <w15:chartTrackingRefBased/>
  <w15:docId w15:val="{670E8F87-17F8-DC49-B4BF-039B7EBA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69D6"/>
  </w:style>
  <w:style w:type="paragraph" w:styleId="Titolo1">
    <w:name w:val="heading 1"/>
    <w:basedOn w:val="Normale"/>
    <w:next w:val="Normale"/>
    <w:link w:val="Titolo1Carattere"/>
    <w:uiPriority w:val="9"/>
    <w:qFormat/>
    <w:rsid w:val="00DB5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5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52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52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52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B52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52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52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52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52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52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52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52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B52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B52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52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52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52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5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52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52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52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52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52F7"/>
    <w:rPr>
      <w:i/>
      <w:iCs/>
      <w:color w:val="404040" w:themeColor="text1" w:themeTint="BF"/>
    </w:rPr>
  </w:style>
  <w:style w:type="paragraph" w:styleId="Paragrafoelenco">
    <w:name w:val="List Paragraph"/>
    <w:basedOn w:val="Normale"/>
    <w:uiPriority w:val="34"/>
    <w:qFormat/>
    <w:rsid w:val="00DB52F7"/>
    <w:pPr>
      <w:ind w:left="720"/>
      <w:contextualSpacing/>
    </w:pPr>
  </w:style>
  <w:style w:type="character" w:styleId="Enfasiintensa">
    <w:name w:val="Intense Emphasis"/>
    <w:basedOn w:val="Carpredefinitoparagrafo"/>
    <w:uiPriority w:val="21"/>
    <w:qFormat/>
    <w:rsid w:val="00DB52F7"/>
    <w:rPr>
      <w:i/>
      <w:iCs/>
      <w:color w:val="0F4761" w:themeColor="accent1" w:themeShade="BF"/>
    </w:rPr>
  </w:style>
  <w:style w:type="paragraph" w:styleId="Citazioneintensa">
    <w:name w:val="Intense Quote"/>
    <w:basedOn w:val="Normale"/>
    <w:next w:val="Normale"/>
    <w:link w:val="CitazioneintensaCarattere"/>
    <w:uiPriority w:val="30"/>
    <w:qFormat/>
    <w:rsid w:val="00DB5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52F7"/>
    <w:rPr>
      <w:i/>
      <w:iCs/>
      <w:color w:val="0F4761" w:themeColor="accent1" w:themeShade="BF"/>
    </w:rPr>
  </w:style>
  <w:style w:type="character" w:styleId="Riferimentointenso">
    <w:name w:val="Intense Reference"/>
    <w:basedOn w:val="Carpredefinitoparagrafo"/>
    <w:uiPriority w:val="32"/>
    <w:qFormat/>
    <w:rsid w:val="00DB52F7"/>
    <w:rPr>
      <w:b/>
      <w:bCs/>
      <w:smallCaps/>
      <w:color w:val="0F4761" w:themeColor="accent1" w:themeShade="BF"/>
      <w:spacing w:val="5"/>
    </w:rPr>
  </w:style>
  <w:style w:type="paragraph" w:styleId="Revisione">
    <w:name w:val="Revision"/>
    <w:hidden/>
    <w:uiPriority w:val="99"/>
    <w:semiHidden/>
    <w:rsid w:val="00DB52F7"/>
    <w:pPr>
      <w:spacing w:after="0" w:line="240" w:lineRule="auto"/>
    </w:pPr>
  </w:style>
  <w:style w:type="character" w:styleId="Rimandocommento">
    <w:name w:val="annotation reference"/>
    <w:basedOn w:val="Carpredefinitoparagrafo"/>
    <w:uiPriority w:val="99"/>
    <w:semiHidden/>
    <w:unhideWhenUsed/>
    <w:rsid w:val="00CB63F3"/>
    <w:rPr>
      <w:sz w:val="16"/>
      <w:szCs w:val="16"/>
    </w:rPr>
  </w:style>
  <w:style w:type="paragraph" w:styleId="Testocommento">
    <w:name w:val="annotation text"/>
    <w:basedOn w:val="Normale"/>
    <w:link w:val="TestocommentoCarattere"/>
    <w:uiPriority w:val="99"/>
    <w:unhideWhenUsed/>
    <w:rsid w:val="00CB63F3"/>
    <w:pPr>
      <w:spacing w:line="240" w:lineRule="auto"/>
    </w:pPr>
    <w:rPr>
      <w:sz w:val="20"/>
      <w:szCs w:val="20"/>
    </w:rPr>
  </w:style>
  <w:style w:type="character" w:customStyle="1" w:styleId="TestocommentoCarattere">
    <w:name w:val="Testo commento Carattere"/>
    <w:basedOn w:val="Carpredefinitoparagrafo"/>
    <w:link w:val="Testocommento"/>
    <w:uiPriority w:val="99"/>
    <w:rsid w:val="00CB63F3"/>
    <w:rPr>
      <w:sz w:val="20"/>
      <w:szCs w:val="20"/>
    </w:rPr>
  </w:style>
  <w:style w:type="paragraph" w:styleId="Soggettocommento">
    <w:name w:val="annotation subject"/>
    <w:basedOn w:val="Testocommento"/>
    <w:next w:val="Testocommento"/>
    <w:link w:val="SoggettocommentoCarattere"/>
    <w:uiPriority w:val="99"/>
    <w:semiHidden/>
    <w:unhideWhenUsed/>
    <w:rsid w:val="00CB63F3"/>
    <w:rPr>
      <w:b/>
      <w:bCs/>
    </w:rPr>
  </w:style>
  <w:style w:type="character" w:customStyle="1" w:styleId="SoggettocommentoCarattere">
    <w:name w:val="Soggetto commento Carattere"/>
    <w:basedOn w:val="TestocommentoCarattere"/>
    <w:link w:val="Soggettocommento"/>
    <w:uiPriority w:val="99"/>
    <w:semiHidden/>
    <w:rsid w:val="00CB63F3"/>
    <w:rPr>
      <w:b/>
      <w:bCs/>
      <w:sz w:val="20"/>
      <w:szCs w:val="20"/>
    </w:rPr>
  </w:style>
  <w:style w:type="character" w:styleId="Collegamentoipertestuale">
    <w:name w:val="Hyperlink"/>
    <w:basedOn w:val="Carpredefinitoparagrafo"/>
    <w:uiPriority w:val="99"/>
    <w:unhideWhenUsed/>
    <w:rsid w:val="00B77F50"/>
    <w:rPr>
      <w:color w:val="467886" w:themeColor="hyperlink"/>
      <w:u w:val="single"/>
    </w:rPr>
  </w:style>
  <w:style w:type="character" w:customStyle="1" w:styleId="UnresolvedMention1">
    <w:name w:val="Unresolved Mention1"/>
    <w:basedOn w:val="Carpredefinitoparagrafo"/>
    <w:uiPriority w:val="99"/>
    <w:semiHidden/>
    <w:unhideWhenUsed/>
    <w:rsid w:val="00B77F50"/>
    <w:rPr>
      <w:color w:val="605E5C"/>
      <w:shd w:val="clear" w:color="auto" w:fill="E1DFDD"/>
    </w:rPr>
  </w:style>
  <w:style w:type="paragraph" w:styleId="Testonotaapidipagina">
    <w:name w:val="footnote text"/>
    <w:basedOn w:val="Normale"/>
    <w:link w:val="TestonotaapidipaginaCarattere"/>
    <w:uiPriority w:val="99"/>
    <w:semiHidden/>
    <w:unhideWhenUsed/>
    <w:rsid w:val="00021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214DE"/>
    <w:rPr>
      <w:sz w:val="20"/>
      <w:szCs w:val="20"/>
    </w:rPr>
  </w:style>
  <w:style w:type="character" w:styleId="Rimandonotaapidipagina">
    <w:name w:val="footnote reference"/>
    <w:basedOn w:val="Carpredefinitoparagrafo"/>
    <w:uiPriority w:val="99"/>
    <w:semiHidden/>
    <w:unhideWhenUsed/>
    <w:rsid w:val="000214DE"/>
    <w:rPr>
      <w:vertAlign w:val="superscript"/>
    </w:rPr>
  </w:style>
  <w:style w:type="paragraph" w:styleId="Intestazione">
    <w:name w:val="header"/>
    <w:basedOn w:val="Normale"/>
    <w:link w:val="IntestazioneCarattere"/>
    <w:uiPriority w:val="99"/>
    <w:unhideWhenUsed/>
    <w:rsid w:val="00F82BD8"/>
    <w:pPr>
      <w:tabs>
        <w:tab w:val="center" w:pos="4703"/>
        <w:tab w:val="right" w:pos="9406"/>
      </w:tabs>
      <w:spacing w:after="0" w:line="240" w:lineRule="auto"/>
    </w:pPr>
  </w:style>
  <w:style w:type="character" w:customStyle="1" w:styleId="IntestazioneCarattere">
    <w:name w:val="Intestazione Carattere"/>
    <w:basedOn w:val="Carpredefinitoparagrafo"/>
    <w:link w:val="Intestazione"/>
    <w:uiPriority w:val="99"/>
    <w:rsid w:val="00F82BD8"/>
  </w:style>
  <w:style w:type="paragraph" w:styleId="Pidipagina">
    <w:name w:val="footer"/>
    <w:basedOn w:val="Normale"/>
    <w:link w:val="PidipaginaCarattere"/>
    <w:uiPriority w:val="99"/>
    <w:unhideWhenUsed/>
    <w:rsid w:val="00F82BD8"/>
    <w:pPr>
      <w:tabs>
        <w:tab w:val="center" w:pos="4703"/>
        <w:tab w:val="right" w:pos="9406"/>
      </w:tabs>
      <w:spacing w:after="0" w:line="240" w:lineRule="auto"/>
    </w:pPr>
  </w:style>
  <w:style w:type="character" w:customStyle="1" w:styleId="PidipaginaCarattere">
    <w:name w:val="Piè di pagina Carattere"/>
    <w:basedOn w:val="Carpredefinitoparagrafo"/>
    <w:link w:val="Pidipagina"/>
    <w:uiPriority w:val="99"/>
    <w:rsid w:val="00F82BD8"/>
  </w:style>
  <w:style w:type="paragraph" w:styleId="Testofumetto">
    <w:name w:val="Balloon Text"/>
    <w:basedOn w:val="Normale"/>
    <w:link w:val="TestofumettoCarattere"/>
    <w:uiPriority w:val="99"/>
    <w:semiHidden/>
    <w:unhideWhenUsed/>
    <w:rsid w:val="006F1B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1BB9"/>
    <w:rPr>
      <w:rFonts w:ascii="Segoe UI" w:hAnsi="Segoe UI" w:cs="Segoe UI"/>
      <w:sz w:val="18"/>
      <w:szCs w:val="18"/>
    </w:rPr>
  </w:style>
  <w:style w:type="character" w:styleId="Menzionenonrisolta">
    <w:name w:val="Unresolved Mention"/>
    <w:basedOn w:val="Carpredefinitoparagrafo"/>
    <w:uiPriority w:val="99"/>
    <w:semiHidden/>
    <w:unhideWhenUsed/>
    <w:rsid w:val="00DB29FB"/>
    <w:rPr>
      <w:color w:val="605E5C"/>
      <w:shd w:val="clear" w:color="auto" w:fill="E1DFDD"/>
    </w:rPr>
  </w:style>
  <w:style w:type="character" w:styleId="Collegamentovisitato">
    <w:name w:val="FollowedHyperlink"/>
    <w:basedOn w:val="Carpredefinitoparagrafo"/>
    <w:uiPriority w:val="99"/>
    <w:semiHidden/>
    <w:unhideWhenUsed/>
    <w:rsid w:val="002706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467">
      <w:bodyDiv w:val="1"/>
      <w:marLeft w:val="0"/>
      <w:marRight w:val="0"/>
      <w:marTop w:val="0"/>
      <w:marBottom w:val="0"/>
      <w:divBdr>
        <w:top w:val="none" w:sz="0" w:space="0" w:color="auto"/>
        <w:left w:val="none" w:sz="0" w:space="0" w:color="auto"/>
        <w:bottom w:val="none" w:sz="0" w:space="0" w:color="auto"/>
        <w:right w:val="none" w:sz="0" w:space="0" w:color="auto"/>
      </w:divBdr>
    </w:div>
    <w:div w:id="1448431450">
      <w:bodyDiv w:val="1"/>
      <w:marLeft w:val="0"/>
      <w:marRight w:val="0"/>
      <w:marTop w:val="0"/>
      <w:marBottom w:val="0"/>
      <w:divBdr>
        <w:top w:val="none" w:sz="0" w:space="0" w:color="auto"/>
        <w:left w:val="none" w:sz="0" w:space="0" w:color="auto"/>
        <w:bottom w:val="none" w:sz="0" w:space="0" w:color="auto"/>
        <w:right w:val="none" w:sz="0" w:space="0" w:color="auto"/>
      </w:divBdr>
    </w:div>
    <w:div w:id="17774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world-report/2024/country-chapters/israel-and-palestine" TargetMode="External"/><Relationship Id="rId13" Type="http://schemas.openxmlformats.org/officeDocument/2006/relationships/hyperlink" Target="https://www.aljazeera.com/gallery/2024/2/18/palestinians-live-in-scarcity-in-rafah-as-israeli-ground-assault-looms" TargetMode="External"/><Relationship Id="rId18" Type="http://schemas.openxmlformats.org/officeDocument/2006/relationships/hyperlink" Target="https://www.theguardian.com/world/2023/dec/12/united-nations-general-assembly-vote-ceasefire-israel-gaza-war" TargetMode="External"/><Relationship Id="rId26" Type="http://schemas.openxmlformats.org/officeDocument/2006/relationships/hyperlink" Target="https://www.btselem.org/topic/administrative_detention" TargetMode="External"/><Relationship Id="rId3" Type="http://schemas.openxmlformats.org/officeDocument/2006/relationships/hyperlink" Target="https://www.npr.org/2024/01/26/1227078791/icj-israel-genocide-gaza-palestinians-south-africa" TargetMode="External"/><Relationship Id="rId21" Type="http://schemas.openxmlformats.org/officeDocument/2006/relationships/hyperlink" Target="https://news.un.org/en/story/2024/02/1146132" TargetMode="External"/><Relationship Id="rId7" Type="http://schemas.openxmlformats.org/officeDocument/2006/relationships/hyperlink" Target="https://www.bbc.co.uk/news/world-middle-east-67053011" TargetMode="External"/><Relationship Id="rId12" Type="http://schemas.openxmlformats.org/officeDocument/2006/relationships/hyperlink" Target="https://remix.aljazeera.com/aje/PalestineRemix/timeline_main.html" TargetMode="External"/><Relationship Id="rId17" Type="http://schemas.openxmlformats.org/officeDocument/2006/relationships/hyperlink" Target="https://www.amnesty.org.uk/actions/ceasefirenow" TargetMode="External"/><Relationship Id="rId25" Type="http://schemas.openxmlformats.org/officeDocument/2006/relationships/hyperlink" Target="https://www.sant.ox.ac.uk/graduate-studies/" TargetMode="External"/><Relationship Id="rId2" Type="http://schemas.openxmlformats.org/officeDocument/2006/relationships/hyperlink" Target="https://www.thelondoneconomic.com/news/more-than-12300-palestinian-children-have-now-been-killed-in-israels-war-on-hamas-in-gaza-368548/" TargetMode="External"/><Relationship Id="rId16" Type="http://schemas.openxmlformats.org/officeDocument/2006/relationships/hyperlink" Target="https://press.un.org/en/2023/ga12573.doc.htm" TargetMode="External"/><Relationship Id="rId20" Type="http://schemas.openxmlformats.org/officeDocument/2006/relationships/hyperlink" Target="https://www.theguardian.com/commentisfree/2024/mar/06/colleagues-starvation-gaza-no-precedent-famine" TargetMode="External"/><Relationship Id="rId1" Type="http://schemas.openxmlformats.org/officeDocument/2006/relationships/hyperlink" Target="https://www.reuters.com/world/middle-east/dozens-killed-gaza-aid-queue-overall-death-toll-passes-30000-2024-02-29/" TargetMode="External"/><Relationship Id="rId6" Type="http://schemas.openxmlformats.org/officeDocument/2006/relationships/hyperlink" Target="https://www.csis.org/analysis/hamass-october-7-attack-visualizing-data" TargetMode="External"/><Relationship Id="rId11" Type="http://schemas.openxmlformats.org/officeDocument/2006/relationships/hyperlink" Target="https://www.hrw.org/news/2017/06/04/israel-50-years-occupation-abuses" TargetMode="External"/><Relationship Id="rId24" Type="http://schemas.openxmlformats.org/officeDocument/2006/relationships/hyperlink" Target="https://www.sant.ox.ac.uk/our-purpose-and-values/" TargetMode="External"/><Relationship Id="rId5" Type="http://schemas.openxmlformats.org/officeDocument/2006/relationships/hyperlink" Target="https://www.amnesty.org/en/latest/news/2024/02/israel-defying-icj-ruling-to-prevent-genocide-by-failing-to-allow-adequate-humanitarian-aid-to-reach-gaza/" TargetMode="External"/><Relationship Id="rId15" Type="http://schemas.openxmlformats.org/officeDocument/2006/relationships/hyperlink" Target="https://www.msn.com/en-us/news/world/labour-calls-for-immediate-ceasefire-in-gaza/ar-BB1izZ1N" TargetMode="External"/><Relationship Id="rId23" Type="http://schemas.openxmlformats.org/officeDocument/2006/relationships/hyperlink" Target="https://www.msf.org/msf-briefing-gaza-un-security-council" TargetMode="External"/><Relationship Id="rId10" Type="http://schemas.openxmlformats.org/officeDocument/2006/relationships/hyperlink" Target="https://www.amnesty.org/en/latest/campaigns/2019/01/chapter-1-background/" TargetMode="External"/><Relationship Id="rId19" Type="http://schemas.openxmlformats.org/officeDocument/2006/relationships/hyperlink" Target="https://www.reuters.com/world/middle-east/famine-looms-gaza-how-will-world-know-it-has-arrived-2024-03-05/" TargetMode="External"/><Relationship Id="rId4" Type="http://schemas.openxmlformats.org/officeDocument/2006/relationships/hyperlink" Target="https://www.ohchr.org/en/press-releases/2023/11/gaza-un-experts-call-international-community-prevent-genocide-against" TargetMode="External"/><Relationship Id="rId9" Type="http://schemas.openxmlformats.org/officeDocument/2006/relationships/hyperlink" Target="https://www.washingtonpost.com/world/2023/11/27/israel-palestine-detention-adminstrative-prisoners-jail/" TargetMode="External"/><Relationship Id="rId14" Type="http://schemas.openxmlformats.org/officeDocument/2006/relationships/hyperlink" Target="https://www.aljazeera.com/news/2024/2/15/world-leaders-warn-israel-against-catastrophic-rafah-ground-offensive" TargetMode="External"/><Relationship Id="rId22" Type="http://schemas.openxmlformats.org/officeDocument/2006/relationships/hyperlink" Target="https://www.aljazeera.com/program/the-bottom-line/2024/2/18/why-are-israel-and-its-western-allies-targeting-unrwa" TargetMode="External"/><Relationship Id="rId27" Type="http://schemas.openxmlformats.org/officeDocument/2006/relationships/hyperlink" Target="https://blogs.some.ox.ac.uk/mcr/somerville-mcrs-statement-in-solidarity-with-the-palestianian-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2BFD-D418-4E0A-9D52-43B9DCF6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Maanvi Dhillon</dc:creator>
  <cp:keywords/>
  <dc:description/>
  <cp:lastModifiedBy>Antonio Piraino</cp:lastModifiedBy>
  <cp:revision>9</cp:revision>
  <cp:lastPrinted>2024-03-08T14:35:00Z</cp:lastPrinted>
  <dcterms:created xsi:type="dcterms:W3CDTF">2024-03-12T18:48:00Z</dcterms:created>
  <dcterms:modified xsi:type="dcterms:W3CDTF">2024-03-22T01:39:00Z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